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7AA" w:rsidRDefault="004A17AA" w:rsidP="004A17AA">
      <w:pPr>
        <w:ind w:right="-2" w:firstLine="0"/>
        <w:jc w:val="center"/>
        <w:rPr>
          <w:rFonts w:ascii="Liberation Serif" w:hAnsi="Liberation Serif" w:cs="Liberation Serif"/>
          <w:b/>
          <w:szCs w:val="28"/>
        </w:rPr>
      </w:pPr>
      <w:bookmarkStart w:id="0" w:name="_GoBack"/>
      <w:bookmarkEnd w:id="0"/>
      <w:r w:rsidRPr="004A17AA">
        <w:rPr>
          <w:rFonts w:ascii="Liberation Serif" w:hAnsi="Liberation Serif" w:cs="Liberation Serif"/>
          <w:b/>
          <w:szCs w:val="28"/>
        </w:rPr>
        <w:t>ПРЕДЛОЖЕНИЯ</w:t>
      </w:r>
    </w:p>
    <w:p w:rsidR="00A95900" w:rsidRPr="004A17AA" w:rsidRDefault="00A95900" w:rsidP="004A17AA">
      <w:pPr>
        <w:ind w:right="-2"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(методические рекомендации)</w:t>
      </w:r>
    </w:p>
    <w:p w:rsidR="004A17AA" w:rsidRPr="004A17AA" w:rsidRDefault="004A17AA" w:rsidP="004A17AA">
      <w:pPr>
        <w:ind w:right="-2" w:firstLine="0"/>
        <w:jc w:val="center"/>
        <w:rPr>
          <w:rFonts w:ascii="Liberation Serif" w:hAnsi="Liberation Serif" w:cs="Liberation Serif"/>
          <w:b/>
          <w:szCs w:val="28"/>
        </w:rPr>
      </w:pPr>
      <w:r w:rsidRPr="004A17AA">
        <w:rPr>
          <w:rFonts w:ascii="Liberation Serif" w:hAnsi="Liberation Serif" w:cs="Liberation Serif"/>
          <w:b/>
          <w:szCs w:val="28"/>
        </w:rPr>
        <w:t>по совершенствованию мероприятий по</w:t>
      </w:r>
      <w:r w:rsidR="00115E11">
        <w:rPr>
          <w:rFonts w:ascii="Liberation Serif" w:hAnsi="Liberation Serif" w:cs="Liberation Serif"/>
          <w:b/>
          <w:szCs w:val="28"/>
        </w:rPr>
        <w:t xml:space="preserve"> </w:t>
      </w:r>
      <w:r w:rsidRPr="004A17AA">
        <w:rPr>
          <w:rFonts w:ascii="Liberation Serif" w:hAnsi="Liberation Serif" w:cs="Liberation Serif"/>
          <w:b/>
          <w:szCs w:val="28"/>
        </w:rPr>
        <w:t>обеспечению антитеррористической защищенности торговых объектов (территорий) и исключению выявленных недостатков при сос</w:t>
      </w:r>
      <w:r w:rsidR="001376D8">
        <w:rPr>
          <w:rFonts w:ascii="Liberation Serif" w:hAnsi="Liberation Serif" w:cs="Liberation Serif"/>
          <w:b/>
          <w:szCs w:val="28"/>
        </w:rPr>
        <w:t>тавлении паспортов безопасности</w:t>
      </w:r>
    </w:p>
    <w:p w:rsidR="004A17AA" w:rsidRDefault="004A17AA" w:rsidP="001376D8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</w:rPr>
      </w:pPr>
    </w:p>
    <w:p w:rsidR="004A17AA" w:rsidRDefault="004A17AA" w:rsidP="003D400D">
      <w:pPr>
        <w:autoSpaceDE w:val="0"/>
        <w:autoSpaceDN w:val="0"/>
        <w:adjustRightInd w:val="0"/>
        <w:ind w:firstLine="708"/>
        <w:rPr>
          <w:rFonts w:ascii="Liberation Serif" w:hAnsi="Liberation Serif" w:cs="Liberation Serif"/>
        </w:rPr>
      </w:pPr>
    </w:p>
    <w:p w:rsidR="00E67EAA" w:rsidRDefault="00E67EAA" w:rsidP="00E67EAA">
      <w:pPr>
        <w:rPr>
          <w:rFonts w:ascii="Liberation Serif" w:hAnsi="Liberation Serif" w:cs="Liberation Serif"/>
        </w:rPr>
      </w:pPr>
      <w:r w:rsidRPr="004D02C5">
        <w:rPr>
          <w:rFonts w:ascii="Liberation Serif" w:hAnsi="Liberation Serif" w:cs="Liberation Serif"/>
          <w:szCs w:val="28"/>
        </w:rPr>
        <w:t>Отношения</w:t>
      </w:r>
      <w:r>
        <w:rPr>
          <w:rFonts w:ascii="Liberation Serif" w:hAnsi="Liberation Serif" w:cs="Liberation Serif"/>
          <w:szCs w:val="28"/>
        </w:rPr>
        <w:t xml:space="preserve"> по антитеррористической защищенности торговых объектов (территорий) и составлению их паспортов безопасности регламентированы постановлением </w:t>
      </w:r>
      <w:r w:rsidR="003D400D" w:rsidRPr="00DF018F">
        <w:rPr>
          <w:rFonts w:ascii="Liberation Serif" w:hAnsi="Liberation Serif" w:cs="Liberation Serif"/>
        </w:rPr>
        <w:t>Правительства Российской Федерации от 19.10.2017 № 1273</w:t>
      </w:r>
      <w:r w:rsidR="00DB5A12">
        <w:rPr>
          <w:rFonts w:ascii="Liberation Serif" w:hAnsi="Liberation Serif" w:cs="Liberation Serif"/>
        </w:rPr>
        <w:t xml:space="preserve"> (далее – Постановление)</w:t>
      </w:r>
      <w:r>
        <w:rPr>
          <w:rFonts w:ascii="Liberation Serif" w:hAnsi="Liberation Serif" w:cs="Liberation Serif"/>
        </w:rPr>
        <w:t>.</w:t>
      </w:r>
    </w:p>
    <w:p w:rsidR="003D400D" w:rsidRDefault="00E67EAA" w:rsidP="00A95900">
      <w:pPr>
        <w:rPr>
          <w:rFonts w:ascii="Liberation Serif" w:hAnsi="Liberation Serif" w:cs="Liberation Serif"/>
          <w:szCs w:val="28"/>
        </w:rPr>
      </w:pPr>
      <w:r w:rsidRPr="004D02C5">
        <w:rPr>
          <w:rFonts w:ascii="Liberation Serif" w:hAnsi="Liberation Serif" w:cs="Liberation Serif"/>
          <w:szCs w:val="28"/>
        </w:rPr>
        <w:t>Постановлением утвержден</w:t>
      </w:r>
      <w:r>
        <w:rPr>
          <w:rFonts w:ascii="Liberation Serif" w:hAnsi="Liberation Serif" w:cs="Liberation Serif"/>
          <w:szCs w:val="28"/>
        </w:rPr>
        <w:t>ы</w:t>
      </w:r>
      <w:r w:rsidRPr="004D02C5">
        <w:rPr>
          <w:rFonts w:ascii="Liberation Serif" w:hAnsi="Liberation Serif" w:cs="Liberation Serif"/>
          <w:szCs w:val="28"/>
        </w:rPr>
        <w:t xml:space="preserve"> требовани</w:t>
      </w:r>
      <w:r>
        <w:rPr>
          <w:rFonts w:ascii="Liberation Serif" w:hAnsi="Liberation Serif" w:cs="Liberation Serif"/>
          <w:szCs w:val="28"/>
        </w:rPr>
        <w:t>я</w:t>
      </w:r>
      <w:r w:rsidRPr="004D02C5">
        <w:rPr>
          <w:rFonts w:ascii="Liberation Serif" w:hAnsi="Liberation Serif" w:cs="Liberation Serif"/>
          <w:szCs w:val="28"/>
        </w:rPr>
        <w:t xml:space="preserve"> к антитеррористической защищенности торговых объектов (территорий)</w:t>
      </w:r>
      <w:r>
        <w:rPr>
          <w:rFonts w:ascii="Liberation Serif" w:hAnsi="Liberation Serif" w:cs="Liberation Serif"/>
          <w:szCs w:val="28"/>
        </w:rPr>
        <w:t xml:space="preserve"> (далее – Требования)</w:t>
      </w:r>
      <w:r w:rsidRPr="004D02C5">
        <w:rPr>
          <w:rFonts w:ascii="Liberation Serif" w:hAnsi="Liberation Serif" w:cs="Liberation Serif"/>
          <w:szCs w:val="28"/>
        </w:rPr>
        <w:t xml:space="preserve"> и форм</w:t>
      </w:r>
      <w:r>
        <w:rPr>
          <w:rFonts w:ascii="Liberation Serif" w:hAnsi="Liberation Serif" w:cs="Liberation Serif"/>
          <w:szCs w:val="28"/>
        </w:rPr>
        <w:t xml:space="preserve">а </w:t>
      </w:r>
      <w:r w:rsidRPr="004D02C5">
        <w:rPr>
          <w:rFonts w:ascii="Liberation Serif" w:hAnsi="Liberation Serif" w:cs="Liberation Serif"/>
          <w:szCs w:val="28"/>
        </w:rPr>
        <w:t>паспорта</w:t>
      </w:r>
      <w:r w:rsidRPr="007A1968">
        <w:rPr>
          <w:rFonts w:ascii="Liberation Serif" w:hAnsi="Liberation Serif" w:cs="Liberation Serif"/>
          <w:szCs w:val="28"/>
        </w:rPr>
        <w:t xml:space="preserve"> безопасности торгового объекта</w:t>
      </w:r>
      <w:r w:rsidR="00A95900">
        <w:rPr>
          <w:rFonts w:ascii="Liberation Serif" w:hAnsi="Liberation Serif" w:cs="Liberation Serif"/>
          <w:szCs w:val="28"/>
        </w:rPr>
        <w:t xml:space="preserve"> (территории) (далее – Паспорт); </w:t>
      </w:r>
      <w:r w:rsidR="003D400D" w:rsidRPr="00DF018F">
        <w:rPr>
          <w:rFonts w:ascii="Liberation Serif" w:hAnsi="Liberation Serif" w:cs="Liberation Serif"/>
          <w:szCs w:val="28"/>
        </w:rPr>
        <w:t>установлен комплекс мероприятий, направленных на</w:t>
      </w:r>
      <w:r w:rsidR="00B118FC">
        <w:rPr>
          <w:rFonts w:ascii="Liberation Serif" w:hAnsi="Liberation Serif" w:cs="Liberation Serif"/>
          <w:szCs w:val="28"/>
        </w:rPr>
        <w:t xml:space="preserve"> </w:t>
      </w:r>
      <w:r w:rsidR="003D400D" w:rsidRPr="00DF018F">
        <w:rPr>
          <w:rFonts w:ascii="Liberation Serif" w:hAnsi="Liberation Serif" w:cs="Liberation Serif"/>
          <w:szCs w:val="28"/>
        </w:rPr>
        <w:t>обеспечение антитеррористической защищенности торговых объектов (территорий), а также порядок организации и</w:t>
      </w:r>
      <w:r w:rsidR="00E71859">
        <w:rPr>
          <w:rFonts w:ascii="Liberation Serif" w:hAnsi="Liberation Serif" w:cs="Liberation Serif"/>
          <w:szCs w:val="28"/>
        </w:rPr>
        <w:t xml:space="preserve"> </w:t>
      </w:r>
      <w:r w:rsidR="003D400D" w:rsidRPr="00DF018F">
        <w:rPr>
          <w:rFonts w:ascii="Liberation Serif" w:hAnsi="Liberation Serif" w:cs="Liberation Serif"/>
          <w:szCs w:val="28"/>
        </w:rPr>
        <w:t>проведения работ в</w:t>
      </w:r>
      <w:r w:rsidR="006572AE">
        <w:rPr>
          <w:rFonts w:ascii="Liberation Serif" w:hAnsi="Liberation Serif" w:cs="Liberation Serif"/>
          <w:szCs w:val="28"/>
        </w:rPr>
        <w:t xml:space="preserve"> </w:t>
      </w:r>
      <w:r w:rsidR="003D400D" w:rsidRPr="00DF018F">
        <w:rPr>
          <w:rFonts w:ascii="Liberation Serif" w:hAnsi="Liberation Serif" w:cs="Liberation Serif"/>
          <w:szCs w:val="28"/>
        </w:rPr>
        <w:t>области обеспечения антитеррористической защищенности торговых объектов (территорий), включая вопросы инженерно-технической укрепленности торговых объектов (территорий), их категорирования, контроля за</w:t>
      </w:r>
      <w:r w:rsidR="00286981">
        <w:rPr>
          <w:rFonts w:ascii="Liberation Serif" w:hAnsi="Liberation Serif" w:cs="Liberation Serif"/>
          <w:szCs w:val="28"/>
        </w:rPr>
        <w:t xml:space="preserve"> </w:t>
      </w:r>
      <w:r w:rsidR="003D400D" w:rsidRPr="00DF018F">
        <w:rPr>
          <w:rFonts w:ascii="Liberation Serif" w:hAnsi="Liberation Serif" w:cs="Liberation Serif"/>
          <w:szCs w:val="28"/>
        </w:rPr>
        <w:t xml:space="preserve">выполнением </w:t>
      </w:r>
      <w:r w:rsidR="00B118FC">
        <w:rPr>
          <w:rFonts w:ascii="Liberation Serif" w:hAnsi="Liberation Serif" w:cs="Liberation Serif"/>
          <w:szCs w:val="28"/>
        </w:rPr>
        <w:t>Т</w:t>
      </w:r>
      <w:r w:rsidR="003D400D" w:rsidRPr="00DF018F">
        <w:rPr>
          <w:rFonts w:ascii="Liberation Serif" w:hAnsi="Liberation Serif" w:cs="Liberation Serif"/>
          <w:szCs w:val="28"/>
        </w:rPr>
        <w:t xml:space="preserve">ребований и разработки </w:t>
      </w:r>
      <w:r w:rsidR="006572AE">
        <w:rPr>
          <w:rFonts w:ascii="Liberation Serif" w:hAnsi="Liberation Serif" w:cs="Liberation Serif"/>
          <w:szCs w:val="28"/>
        </w:rPr>
        <w:t>Паспорта</w:t>
      </w:r>
      <w:r w:rsidR="003D400D" w:rsidRPr="00DF018F">
        <w:rPr>
          <w:rFonts w:ascii="Liberation Serif" w:hAnsi="Liberation Serif" w:cs="Liberation Serif"/>
          <w:szCs w:val="28"/>
        </w:rPr>
        <w:t>.</w:t>
      </w:r>
    </w:p>
    <w:p w:rsidR="001612F5" w:rsidRDefault="001612F5" w:rsidP="001612F5">
      <w:pPr>
        <w:ind w:firstLine="708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В пункте 3 Требований установлено, что ответственность за обеспечение антитеррористической защищенности торговых объектов (территорий) возлагается на юридических и физических лиц, владеющих на праве собственности, хозяйственного ведения или оперативного управления земельными участками, зданиями, строениями, сооружениями и помещениями, используемыми для размещения торговых объектов (территорий), или использующих земельные участки, здания, строения, сооружения и помещения для размещения торговых объектов (территорий) на ином законном основании (</w:t>
      </w:r>
      <w:r w:rsidR="006134DB">
        <w:rPr>
          <w:rFonts w:ascii="Liberation Serif" w:hAnsi="Liberation Serif" w:cs="Liberation Serif"/>
          <w:szCs w:val="28"/>
        </w:rPr>
        <w:t>далее – </w:t>
      </w:r>
      <w:r>
        <w:rPr>
          <w:rFonts w:ascii="Liberation Serif" w:hAnsi="Liberation Serif" w:cs="Liberation Serif"/>
          <w:szCs w:val="28"/>
        </w:rPr>
        <w:t>правообладатели торговых объектов (территорий), а также на должностных лиц, осуществляющих непосредственное руководство деятельностью работников торговых объектов (территорий).</w:t>
      </w:r>
    </w:p>
    <w:p w:rsidR="007D03AA" w:rsidRPr="00DF018F" w:rsidRDefault="007D03AA" w:rsidP="007D03AA">
      <w:pPr>
        <w:rPr>
          <w:rFonts w:ascii="Liberation Serif" w:hAnsi="Liberation Serif" w:cs="Liberation Serif"/>
        </w:rPr>
      </w:pPr>
      <w:r w:rsidRPr="00DF018F">
        <w:rPr>
          <w:rFonts w:ascii="Liberation Serif" w:hAnsi="Liberation Serif" w:cs="Liberation Serif"/>
        </w:rPr>
        <w:t xml:space="preserve">Указом Губернатора Свердловской области от 18.04.2018 № 194-УГ Министерство агропромышленного комплекса и </w:t>
      </w:r>
      <w:r w:rsidR="00E71859">
        <w:rPr>
          <w:rFonts w:ascii="Liberation Serif" w:hAnsi="Liberation Serif" w:cs="Liberation Serif"/>
        </w:rPr>
        <w:t>потребительского рынка</w:t>
      </w:r>
      <w:r w:rsidRPr="00DF018F">
        <w:rPr>
          <w:rFonts w:ascii="Liberation Serif" w:hAnsi="Liberation Serif" w:cs="Liberation Serif"/>
        </w:rPr>
        <w:t xml:space="preserve"> Свердловской области (</w:t>
      </w:r>
      <w:r w:rsidR="005E5952">
        <w:rPr>
          <w:rFonts w:ascii="Liberation Serif" w:hAnsi="Liberation Serif" w:cs="Liberation Serif"/>
        </w:rPr>
        <w:t>далее – </w:t>
      </w:r>
      <w:r w:rsidRPr="00DF018F">
        <w:rPr>
          <w:rFonts w:ascii="Liberation Serif" w:hAnsi="Liberation Serif" w:cs="Liberation Serif"/>
        </w:rPr>
        <w:t xml:space="preserve">Министерство) </w:t>
      </w:r>
      <w:r w:rsidR="00E71859">
        <w:rPr>
          <w:rFonts w:ascii="Liberation Serif" w:hAnsi="Liberation Serif" w:cs="Liberation Serif"/>
        </w:rPr>
        <w:t>наделено</w:t>
      </w:r>
      <w:r w:rsidRPr="00DF018F">
        <w:rPr>
          <w:rFonts w:ascii="Liberation Serif" w:hAnsi="Liberation Serif" w:cs="Liberation Serif"/>
        </w:rPr>
        <w:t xml:space="preserve"> полномочия</w:t>
      </w:r>
      <w:r w:rsidR="00E71859">
        <w:rPr>
          <w:rFonts w:ascii="Liberation Serif" w:hAnsi="Liberation Serif" w:cs="Liberation Serif"/>
        </w:rPr>
        <w:t>ми</w:t>
      </w:r>
      <w:r w:rsidRPr="00DF018F">
        <w:rPr>
          <w:rFonts w:ascii="Liberation Serif" w:hAnsi="Liberation Serif" w:cs="Liberation Serif"/>
        </w:rPr>
        <w:t xml:space="preserve"> по</w:t>
      </w:r>
      <w:r w:rsidR="00286981">
        <w:rPr>
          <w:rFonts w:ascii="Liberation Serif" w:hAnsi="Liberation Serif" w:cs="Liberation Serif"/>
        </w:rPr>
        <w:t> </w:t>
      </w:r>
      <w:r w:rsidRPr="00DF018F">
        <w:rPr>
          <w:rFonts w:ascii="Liberation Serif" w:hAnsi="Liberation Serif" w:cs="Liberation Serif"/>
        </w:rPr>
        <w:t>формированию перечня торговых объектов (территорий), расположенных на</w:t>
      </w:r>
      <w:r w:rsidR="00286981">
        <w:rPr>
          <w:rFonts w:ascii="Liberation Serif" w:hAnsi="Liberation Serif" w:cs="Liberation Serif"/>
        </w:rPr>
        <w:t> </w:t>
      </w:r>
      <w:r w:rsidRPr="00DF018F">
        <w:rPr>
          <w:rFonts w:ascii="Liberation Serif" w:hAnsi="Liberation Serif" w:cs="Liberation Serif"/>
        </w:rPr>
        <w:t>территории Свердловской области и подлежащих категорированию в</w:t>
      </w:r>
      <w:r w:rsidR="00286981">
        <w:rPr>
          <w:rFonts w:ascii="Liberation Serif" w:hAnsi="Liberation Serif" w:cs="Liberation Serif"/>
        </w:rPr>
        <w:t> </w:t>
      </w:r>
      <w:r w:rsidRPr="00DF018F">
        <w:rPr>
          <w:rFonts w:ascii="Liberation Serif" w:hAnsi="Liberation Serif" w:cs="Liberation Serif"/>
        </w:rPr>
        <w:t>интересах их</w:t>
      </w:r>
      <w:r w:rsidR="003A2DEA">
        <w:rPr>
          <w:rFonts w:ascii="Liberation Serif" w:hAnsi="Liberation Serif" w:cs="Liberation Serif"/>
        </w:rPr>
        <w:t xml:space="preserve"> </w:t>
      </w:r>
      <w:r w:rsidRPr="00DF018F">
        <w:rPr>
          <w:rFonts w:ascii="Liberation Serif" w:hAnsi="Liberation Serif" w:cs="Liberation Serif"/>
        </w:rPr>
        <w:t>антитеррористической защиты</w:t>
      </w:r>
      <w:r w:rsidR="00DB5A12">
        <w:rPr>
          <w:rFonts w:ascii="Liberation Serif" w:hAnsi="Liberation Serif" w:cs="Liberation Serif"/>
        </w:rPr>
        <w:t xml:space="preserve">, а также </w:t>
      </w:r>
      <w:r w:rsidR="006F4ABF">
        <w:rPr>
          <w:rFonts w:ascii="Liberation Serif" w:hAnsi="Liberation Serif" w:cs="Liberation Serif"/>
        </w:rPr>
        <w:t xml:space="preserve">полномочиями </w:t>
      </w:r>
      <w:r w:rsidR="00DB5A12">
        <w:rPr>
          <w:rFonts w:ascii="Liberation Serif" w:hAnsi="Liberation Serif" w:cs="Liberation Serif"/>
        </w:rPr>
        <w:t>по</w:t>
      </w:r>
      <w:r w:rsidR="006F4ABF">
        <w:rPr>
          <w:rFonts w:ascii="Liberation Serif" w:hAnsi="Liberation Serif" w:cs="Liberation Serif"/>
        </w:rPr>
        <w:t> </w:t>
      </w:r>
      <w:r w:rsidR="00DB5A12">
        <w:rPr>
          <w:rFonts w:ascii="Liberation Serif" w:hAnsi="Liberation Serif" w:cs="Liberation Serif"/>
        </w:rPr>
        <w:t>контролю за</w:t>
      </w:r>
      <w:r w:rsidR="006F4ABF">
        <w:rPr>
          <w:rFonts w:ascii="Liberation Serif" w:hAnsi="Liberation Serif" w:cs="Liberation Serif"/>
        </w:rPr>
        <w:t xml:space="preserve"> </w:t>
      </w:r>
      <w:r w:rsidR="00DB5A12">
        <w:rPr>
          <w:rFonts w:ascii="Liberation Serif" w:hAnsi="Liberation Serif" w:cs="Liberation Serif"/>
        </w:rPr>
        <w:t xml:space="preserve">соблюдением </w:t>
      </w:r>
      <w:r w:rsidR="00B118FC">
        <w:rPr>
          <w:rFonts w:ascii="Liberation Serif" w:hAnsi="Liberation Serif" w:cs="Liberation Serif"/>
        </w:rPr>
        <w:t>Т</w:t>
      </w:r>
      <w:r w:rsidR="00DB5A12">
        <w:rPr>
          <w:rFonts w:ascii="Liberation Serif" w:hAnsi="Liberation Serif" w:cs="Liberation Serif"/>
        </w:rPr>
        <w:t>ребований</w:t>
      </w:r>
      <w:r w:rsidR="005E7A67">
        <w:rPr>
          <w:rFonts w:ascii="Liberation Serif" w:hAnsi="Liberation Serif" w:cs="Liberation Serif"/>
        </w:rPr>
        <w:t>, установленных Постановлением</w:t>
      </w:r>
      <w:r w:rsidRPr="00DF018F">
        <w:rPr>
          <w:rFonts w:ascii="Liberation Serif" w:hAnsi="Liberation Serif" w:cs="Liberation Serif"/>
        </w:rPr>
        <w:t>.</w:t>
      </w:r>
    </w:p>
    <w:p w:rsidR="00644466" w:rsidRDefault="00644466" w:rsidP="00644466">
      <w:pPr>
        <w:rPr>
          <w:rFonts w:ascii="Liberation Serif" w:hAnsi="Liberation Serif" w:cs="Liberation Serif"/>
          <w:szCs w:val="28"/>
        </w:rPr>
      </w:pPr>
      <w:r w:rsidRPr="000F2D56">
        <w:rPr>
          <w:rFonts w:ascii="Liberation Serif" w:hAnsi="Liberation Serif" w:cs="Liberation Serif"/>
          <w:szCs w:val="28"/>
        </w:rPr>
        <w:t>Перечень торговых объектов</w:t>
      </w:r>
      <w:r w:rsidR="002B0CF4">
        <w:rPr>
          <w:rFonts w:ascii="Liberation Serif" w:hAnsi="Liberation Serif" w:cs="Liberation Serif"/>
          <w:szCs w:val="28"/>
        </w:rPr>
        <w:t xml:space="preserve"> (территорий)</w:t>
      </w:r>
      <w:r w:rsidRPr="000F2D56">
        <w:rPr>
          <w:rFonts w:ascii="Liberation Serif" w:hAnsi="Liberation Serif" w:cs="Liberation Serif"/>
          <w:szCs w:val="28"/>
        </w:rPr>
        <w:t>, расположенных на территории Свердловской области и подлежащих категорированию в интересах их</w:t>
      </w:r>
      <w:r w:rsidR="002B0CF4">
        <w:rPr>
          <w:rFonts w:ascii="Liberation Serif" w:hAnsi="Liberation Serif" w:cs="Liberation Serif"/>
          <w:szCs w:val="28"/>
        </w:rPr>
        <w:t> </w:t>
      </w:r>
      <w:r w:rsidRPr="000F2D56">
        <w:rPr>
          <w:rFonts w:ascii="Liberation Serif" w:hAnsi="Liberation Serif" w:cs="Liberation Serif"/>
          <w:szCs w:val="28"/>
        </w:rPr>
        <w:t>антитеррористической защиты</w:t>
      </w:r>
      <w:r w:rsidR="00BF26D7">
        <w:rPr>
          <w:rFonts w:ascii="Liberation Serif" w:hAnsi="Liberation Serif" w:cs="Liberation Serif"/>
          <w:szCs w:val="28"/>
        </w:rPr>
        <w:t xml:space="preserve"> (</w:t>
      </w:r>
      <w:r w:rsidR="00BF26D7">
        <w:rPr>
          <w:rFonts w:ascii="Liberation Serif" w:hAnsi="Liberation Serif" w:cs="Liberation Serif"/>
        </w:rPr>
        <w:t>далее – Перечень)</w:t>
      </w:r>
      <w:r w:rsidRPr="000F2D56">
        <w:rPr>
          <w:rFonts w:ascii="Liberation Serif" w:hAnsi="Liberation Serif" w:cs="Liberation Serif"/>
          <w:szCs w:val="28"/>
        </w:rPr>
        <w:t>, утвержден распоряжением Губернатора Свердловской об</w:t>
      </w:r>
      <w:r w:rsidR="002B0CF4">
        <w:rPr>
          <w:rFonts w:ascii="Liberation Serif" w:hAnsi="Liberation Serif" w:cs="Liberation Serif"/>
          <w:szCs w:val="28"/>
        </w:rPr>
        <w:t xml:space="preserve">ласти от </w:t>
      </w:r>
      <w:r>
        <w:rPr>
          <w:rFonts w:ascii="Liberation Serif" w:hAnsi="Liberation Serif" w:cs="Liberation Serif"/>
          <w:szCs w:val="28"/>
        </w:rPr>
        <w:t>31.05.2018 № 96-Р</w:t>
      </w:r>
      <w:r w:rsidR="002B0A62">
        <w:rPr>
          <w:rFonts w:ascii="Liberation Serif" w:hAnsi="Liberation Serif" w:cs="Liberation Serif"/>
          <w:szCs w:val="28"/>
        </w:rPr>
        <w:t>Г/ДСП. В</w:t>
      </w:r>
      <w:r>
        <w:rPr>
          <w:rFonts w:ascii="Liberation Serif" w:hAnsi="Liberation Serif" w:cs="Liberation Serif"/>
          <w:szCs w:val="28"/>
        </w:rPr>
        <w:t xml:space="preserve"> Перечень включено 469 торговых объектов,</w:t>
      </w:r>
      <w:r w:rsidR="00BF26D7">
        <w:rPr>
          <w:rFonts w:ascii="Liberation Serif" w:hAnsi="Liberation Serif" w:cs="Liberation Serif"/>
          <w:szCs w:val="28"/>
        </w:rPr>
        <w:t xml:space="preserve"> в настоящее время проходит процедура </w:t>
      </w:r>
      <w:r w:rsidR="00BF26D7">
        <w:rPr>
          <w:rFonts w:ascii="Liberation Serif" w:hAnsi="Liberation Serif" w:cs="Liberation Serif"/>
          <w:szCs w:val="28"/>
        </w:rPr>
        <w:lastRenderedPageBreak/>
        <w:t>согласования нового перечня, в который будет добавлено еще более 400 торговых объектов (территорий)</w:t>
      </w:r>
      <w:r>
        <w:rPr>
          <w:rFonts w:ascii="Liberation Serif" w:hAnsi="Liberation Serif" w:cs="Liberation Serif"/>
          <w:szCs w:val="28"/>
        </w:rPr>
        <w:t>.</w:t>
      </w:r>
    </w:p>
    <w:p w:rsidR="00985F37" w:rsidRDefault="00985F37" w:rsidP="00985F37">
      <w:pPr>
        <w:ind w:firstLine="708"/>
        <w:rPr>
          <w:rFonts w:ascii="Liberation Serif" w:hAnsi="Liberation Serif" w:cs="Liberation Serif"/>
          <w:szCs w:val="28"/>
        </w:rPr>
      </w:pPr>
      <w:r w:rsidRPr="005040C4">
        <w:rPr>
          <w:rFonts w:ascii="Liberation Serif" w:eastAsia="Calibri" w:hAnsi="Liberation Serif" w:cs="Liberation Serif"/>
          <w:szCs w:val="28"/>
        </w:rPr>
        <w:t>Согласно пункту 5 Требований решение о включении в Перечень принимается в отношении функционирующих (эксплуатируемых) торговых объектов (территорий) и при вводе в эксплуатацию новог</w:t>
      </w:r>
      <w:r>
        <w:rPr>
          <w:rFonts w:ascii="Liberation Serif" w:eastAsia="Calibri" w:hAnsi="Liberation Serif" w:cs="Liberation Serif"/>
          <w:szCs w:val="28"/>
        </w:rPr>
        <w:t>о торгового объекта (территории)</w:t>
      </w:r>
      <w:r w:rsidRPr="005040C4">
        <w:rPr>
          <w:rFonts w:ascii="Liberation Serif" w:eastAsia="Calibri" w:hAnsi="Liberation Serif" w:cs="Liberation Serif"/>
          <w:szCs w:val="28"/>
        </w:rPr>
        <w:t>.</w:t>
      </w:r>
      <w:r>
        <w:rPr>
          <w:rFonts w:ascii="Liberation Serif" w:hAnsi="Liberation Serif" w:cs="Liberation Serif"/>
          <w:szCs w:val="28"/>
        </w:rPr>
        <w:t xml:space="preserve"> В п</w:t>
      </w:r>
      <w:r w:rsidRPr="005040C4">
        <w:rPr>
          <w:rFonts w:ascii="Liberation Serif" w:eastAsia="Calibri" w:hAnsi="Liberation Serif" w:cs="Liberation Serif"/>
          <w:szCs w:val="28"/>
        </w:rPr>
        <w:t>еречень вносятся торговые объекты (территории), а</w:t>
      </w:r>
      <w:r w:rsidR="008F4B01">
        <w:rPr>
          <w:rFonts w:ascii="Liberation Serif" w:eastAsia="Calibri" w:hAnsi="Liberation Serif" w:cs="Liberation Serif"/>
          <w:szCs w:val="28"/>
        </w:rPr>
        <w:t> </w:t>
      </w:r>
      <w:r w:rsidRPr="005040C4">
        <w:rPr>
          <w:rFonts w:ascii="Liberation Serif" w:eastAsia="Calibri" w:hAnsi="Liberation Serif" w:cs="Liberation Serif"/>
          <w:szCs w:val="28"/>
        </w:rPr>
        <w:t>н</w:t>
      </w:r>
      <w:r>
        <w:rPr>
          <w:rFonts w:ascii="Liberation Serif" w:hAnsi="Liberation Serif" w:cs="Liberation Serif"/>
          <w:szCs w:val="28"/>
        </w:rPr>
        <w:t>е</w:t>
      </w:r>
      <w:r w:rsidR="008F4B01">
        <w:rPr>
          <w:rFonts w:ascii="Liberation Serif" w:hAnsi="Liberation Serif" w:cs="Liberation Serif"/>
          <w:szCs w:val="28"/>
        </w:rPr>
        <w:t> </w:t>
      </w:r>
      <w:r>
        <w:rPr>
          <w:rFonts w:ascii="Liberation Serif" w:hAnsi="Liberation Serif" w:cs="Liberation Serif"/>
          <w:szCs w:val="28"/>
        </w:rPr>
        <w:t>юридические и физические лица. В связи с чем смена правообладателя торгового объекта (территории)</w:t>
      </w:r>
      <w:r w:rsidR="00BC054E">
        <w:rPr>
          <w:rFonts w:ascii="Liberation Serif" w:hAnsi="Liberation Serif" w:cs="Liberation Serif"/>
          <w:szCs w:val="28"/>
        </w:rPr>
        <w:t xml:space="preserve">, включенного в Перечень, </w:t>
      </w:r>
      <w:r>
        <w:rPr>
          <w:rFonts w:ascii="Liberation Serif" w:hAnsi="Liberation Serif" w:cs="Liberation Serif"/>
          <w:szCs w:val="28"/>
        </w:rPr>
        <w:t xml:space="preserve">не влечет за собой </w:t>
      </w:r>
      <w:r w:rsidR="00BC054E">
        <w:rPr>
          <w:rFonts w:ascii="Liberation Serif" w:hAnsi="Liberation Serif" w:cs="Liberation Serif"/>
          <w:szCs w:val="28"/>
        </w:rPr>
        <w:t>отмену проведения процедуры категорирования и составления Паспорта</w:t>
      </w:r>
      <w:r w:rsidR="008F4B01">
        <w:rPr>
          <w:rFonts w:ascii="Liberation Serif" w:hAnsi="Liberation Serif" w:cs="Liberation Serif"/>
          <w:szCs w:val="28"/>
        </w:rPr>
        <w:t>.</w:t>
      </w:r>
    </w:p>
    <w:p w:rsidR="002F27B4" w:rsidRDefault="00953919" w:rsidP="00840E17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</w:rPr>
        <w:t>В установленные сроки Министерством в адрес всех</w:t>
      </w:r>
      <w:r w:rsidR="002F27B4">
        <w:rPr>
          <w:rFonts w:ascii="Liberation Serif" w:hAnsi="Liberation Serif" w:cs="Liberation Serif"/>
        </w:rPr>
        <w:t xml:space="preserve"> </w:t>
      </w:r>
      <w:r w:rsidR="000E7457" w:rsidRPr="00EC665E">
        <w:rPr>
          <w:rFonts w:ascii="Liberation Serif" w:hAnsi="Liberation Serif" w:cs="Liberation Serif"/>
          <w:szCs w:val="28"/>
        </w:rPr>
        <w:t xml:space="preserve">правообладателей </w:t>
      </w:r>
      <w:r w:rsidR="006134DB">
        <w:rPr>
          <w:rFonts w:ascii="Liberation Serif" w:hAnsi="Liberation Serif" w:cs="Liberation Serif"/>
          <w:szCs w:val="28"/>
        </w:rPr>
        <w:t>торговых объектов (территорий)</w:t>
      </w:r>
      <w:r w:rsidR="00916BDD">
        <w:rPr>
          <w:rFonts w:ascii="Liberation Serif" w:hAnsi="Liberation Serif" w:cs="Liberation Serif"/>
          <w:szCs w:val="28"/>
        </w:rPr>
        <w:t xml:space="preserve">, включенных в Перечень, </w:t>
      </w:r>
      <w:r w:rsidR="000E7457" w:rsidRPr="00EC665E">
        <w:rPr>
          <w:rFonts w:ascii="Liberation Serif" w:hAnsi="Liberation Serif" w:cs="Liberation Serif"/>
          <w:szCs w:val="28"/>
        </w:rPr>
        <w:t>направлен</w:t>
      </w:r>
      <w:r w:rsidR="003A2DEA">
        <w:rPr>
          <w:rFonts w:ascii="Liberation Serif" w:hAnsi="Liberation Serif" w:cs="Liberation Serif"/>
          <w:szCs w:val="28"/>
        </w:rPr>
        <w:t>ы</w:t>
      </w:r>
      <w:r w:rsidR="000E7457" w:rsidRPr="00EC665E">
        <w:rPr>
          <w:rFonts w:ascii="Liberation Serif" w:hAnsi="Liberation Serif" w:cs="Liberation Serif"/>
          <w:szCs w:val="28"/>
        </w:rPr>
        <w:t xml:space="preserve"> уведомлени</w:t>
      </w:r>
      <w:r w:rsidR="003A2DEA">
        <w:rPr>
          <w:rFonts w:ascii="Liberation Serif" w:hAnsi="Liberation Serif" w:cs="Liberation Serif"/>
          <w:szCs w:val="28"/>
        </w:rPr>
        <w:t>я</w:t>
      </w:r>
      <w:r w:rsidR="002F27B4">
        <w:rPr>
          <w:rFonts w:ascii="Liberation Serif" w:hAnsi="Liberation Serif" w:cs="Liberation Serif"/>
          <w:szCs w:val="28"/>
        </w:rPr>
        <w:t xml:space="preserve"> о необходимости проведения категорирования торговых объектов (территорий) и составления </w:t>
      </w:r>
      <w:r w:rsidR="00916BDD">
        <w:rPr>
          <w:rFonts w:ascii="Liberation Serif" w:hAnsi="Liberation Serif" w:cs="Liberation Serif"/>
          <w:szCs w:val="28"/>
        </w:rPr>
        <w:t>Паспортов</w:t>
      </w:r>
      <w:r w:rsidR="002F27B4">
        <w:rPr>
          <w:rFonts w:ascii="Liberation Serif" w:hAnsi="Liberation Serif" w:cs="Liberation Serif"/>
          <w:szCs w:val="28"/>
        </w:rPr>
        <w:t xml:space="preserve">. </w:t>
      </w:r>
      <w:r w:rsidR="00233D3B">
        <w:rPr>
          <w:rFonts w:ascii="Liberation Serif" w:hAnsi="Liberation Serif" w:cs="Liberation Serif"/>
          <w:szCs w:val="28"/>
        </w:rPr>
        <w:t>При этом</w:t>
      </w:r>
      <w:r w:rsidR="002F27B4">
        <w:rPr>
          <w:rFonts w:ascii="Liberation Serif" w:hAnsi="Liberation Serif" w:cs="Liberation Serif"/>
          <w:szCs w:val="28"/>
        </w:rPr>
        <w:t xml:space="preserve"> 325 (70% от общего количества)</w:t>
      </w:r>
      <w:r w:rsidR="00233D3B">
        <w:rPr>
          <w:rFonts w:ascii="Liberation Serif" w:hAnsi="Liberation Serif" w:cs="Liberation Serif"/>
          <w:szCs w:val="28"/>
        </w:rPr>
        <w:t xml:space="preserve"> уведомлений</w:t>
      </w:r>
      <w:r w:rsidR="00254A01">
        <w:rPr>
          <w:rFonts w:ascii="Liberation Serif" w:hAnsi="Liberation Serif" w:cs="Liberation Serif"/>
          <w:szCs w:val="28"/>
        </w:rPr>
        <w:t xml:space="preserve"> получены правообладателями</w:t>
      </w:r>
      <w:r w:rsidR="00916BDD">
        <w:rPr>
          <w:rFonts w:ascii="Liberation Serif" w:hAnsi="Liberation Serif" w:cs="Liberation Serif"/>
          <w:szCs w:val="28"/>
        </w:rPr>
        <w:t xml:space="preserve"> торговых объектов (территорий)</w:t>
      </w:r>
      <w:r w:rsidR="00233D3B">
        <w:rPr>
          <w:rFonts w:ascii="Liberation Serif" w:hAnsi="Liberation Serif" w:cs="Liberation Serif"/>
          <w:szCs w:val="28"/>
        </w:rPr>
        <w:t xml:space="preserve">, </w:t>
      </w:r>
      <w:r w:rsidR="00016C45">
        <w:rPr>
          <w:rFonts w:ascii="Liberation Serif" w:hAnsi="Liberation Serif" w:cs="Liberation Serif"/>
          <w:szCs w:val="28"/>
        </w:rPr>
        <w:t>а </w:t>
      </w:r>
      <w:r w:rsidR="00233D3B">
        <w:rPr>
          <w:rFonts w:ascii="Liberation Serif" w:hAnsi="Liberation Serif" w:cs="Liberation Serif"/>
          <w:szCs w:val="28"/>
        </w:rPr>
        <w:t xml:space="preserve">144 остались не </w:t>
      </w:r>
      <w:r w:rsidR="00326B55">
        <w:rPr>
          <w:rFonts w:ascii="Liberation Serif" w:hAnsi="Liberation Serif" w:cs="Liberation Serif"/>
          <w:szCs w:val="28"/>
        </w:rPr>
        <w:t>врученными</w:t>
      </w:r>
      <w:r w:rsidR="00DC09BD">
        <w:rPr>
          <w:rFonts w:ascii="Liberation Serif" w:hAnsi="Liberation Serif" w:cs="Liberation Serif"/>
          <w:szCs w:val="28"/>
        </w:rPr>
        <w:t xml:space="preserve"> по причинам, не зависящим от Министерства</w:t>
      </w:r>
      <w:r w:rsidR="00233D3B">
        <w:rPr>
          <w:rFonts w:ascii="Liberation Serif" w:hAnsi="Liberation Serif" w:cs="Liberation Serif"/>
          <w:szCs w:val="28"/>
        </w:rPr>
        <w:t>.</w:t>
      </w:r>
    </w:p>
    <w:p w:rsidR="006A2144" w:rsidRDefault="00323894" w:rsidP="006A2144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Уведомления направлены юридическим лицам</w:t>
      </w:r>
      <w:r w:rsidR="00570044">
        <w:rPr>
          <w:rFonts w:ascii="Liberation Serif" w:hAnsi="Liberation Serif" w:cs="Liberation Serif"/>
          <w:szCs w:val="28"/>
        </w:rPr>
        <w:t xml:space="preserve"> по их юридическим адресам, указанным в Едином государственном реест</w:t>
      </w:r>
      <w:r w:rsidR="000F794D">
        <w:rPr>
          <w:rFonts w:ascii="Liberation Serif" w:hAnsi="Liberation Serif" w:cs="Liberation Serif"/>
          <w:szCs w:val="28"/>
        </w:rPr>
        <w:t>ре юридических лиц, физическим лицам</w:t>
      </w:r>
      <w:r w:rsidR="009D72C7">
        <w:rPr>
          <w:rFonts w:ascii="Liberation Serif" w:hAnsi="Liberation Serif" w:cs="Liberation Serif"/>
          <w:szCs w:val="28"/>
        </w:rPr>
        <w:t xml:space="preserve"> – по </w:t>
      </w:r>
      <w:r w:rsidR="000F794D">
        <w:rPr>
          <w:rFonts w:ascii="Liberation Serif" w:hAnsi="Liberation Serif" w:cs="Liberation Serif"/>
          <w:szCs w:val="28"/>
        </w:rPr>
        <w:t xml:space="preserve">месту регистрации, указанному в выписках </w:t>
      </w:r>
      <w:r w:rsidR="009D72C7">
        <w:rPr>
          <w:rFonts w:ascii="Liberation Serif" w:hAnsi="Liberation Serif" w:cs="Liberation Serif"/>
          <w:szCs w:val="28"/>
        </w:rPr>
        <w:t>из</w:t>
      </w:r>
      <w:r w:rsidR="000F794D">
        <w:rPr>
          <w:rFonts w:ascii="Liberation Serif" w:hAnsi="Liberation Serif" w:cs="Liberation Serif"/>
          <w:szCs w:val="28"/>
        </w:rPr>
        <w:t xml:space="preserve"> Единого </w:t>
      </w:r>
      <w:r w:rsidR="00C2759B">
        <w:rPr>
          <w:rFonts w:ascii="Liberation Serif" w:hAnsi="Liberation Serif" w:cs="Liberation Serif"/>
          <w:szCs w:val="28"/>
        </w:rPr>
        <w:t xml:space="preserve">государственного </w:t>
      </w:r>
      <w:r w:rsidR="000F794D">
        <w:rPr>
          <w:rFonts w:ascii="Liberation Serif" w:hAnsi="Liberation Serif" w:cs="Liberation Serif"/>
          <w:szCs w:val="28"/>
        </w:rPr>
        <w:t>реестра</w:t>
      </w:r>
      <w:r w:rsidR="00F43DC2">
        <w:rPr>
          <w:rFonts w:ascii="Liberation Serif" w:hAnsi="Liberation Serif" w:cs="Liberation Serif"/>
          <w:szCs w:val="28"/>
        </w:rPr>
        <w:t xml:space="preserve"> недвижимости, соответственно почтовые отправления доставлены по адресам указанным в официальных источниках, без учета фактической </w:t>
      </w:r>
      <w:r w:rsidR="00C2759B">
        <w:rPr>
          <w:rFonts w:ascii="Liberation Serif" w:hAnsi="Liberation Serif" w:cs="Liberation Serif"/>
          <w:szCs w:val="28"/>
        </w:rPr>
        <w:t>смены местонахождения юридического лица, либо места регистрации физического лица</w:t>
      </w:r>
      <w:r w:rsidR="006A2144">
        <w:rPr>
          <w:rFonts w:ascii="Liberation Serif" w:hAnsi="Liberation Serif" w:cs="Liberation Serif"/>
          <w:szCs w:val="28"/>
        </w:rPr>
        <w:t>.</w:t>
      </w:r>
    </w:p>
    <w:p w:rsidR="00C2759B" w:rsidRDefault="00323894" w:rsidP="006A2144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Н</w:t>
      </w:r>
      <w:r w:rsidR="009D6FD9">
        <w:rPr>
          <w:rFonts w:ascii="Liberation Serif" w:hAnsi="Liberation Serif" w:cs="Liberation Serif"/>
          <w:szCs w:val="28"/>
        </w:rPr>
        <w:t>а основании изложенного</w:t>
      </w:r>
      <w:r w:rsidR="00CA6EE9">
        <w:rPr>
          <w:rFonts w:ascii="Liberation Serif" w:hAnsi="Liberation Serif" w:cs="Liberation Serif"/>
          <w:szCs w:val="28"/>
        </w:rPr>
        <w:t>,</w:t>
      </w:r>
      <w:r w:rsidR="009D6FD9">
        <w:rPr>
          <w:rFonts w:ascii="Liberation Serif" w:hAnsi="Liberation Serif" w:cs="Liberation Serif"/>
          <w:szCs w:val="28"/>
        </w:rPr>
        <w:t xml:space="preserve"> в</w:t>
      </w:r>
      <w:r w:rsidR="00991E21">
        <w:rPr>
          <w:rFonts w:ascii="Liberation Serif" w:hAnsi="Liberation Serif" w:cs="Liberation Serif"/>
          <w:szCs w:val="28"/>
        </w:rPr>
        <w:t xml:space="preserve"> </w:t>
      </w:r>
      <w:r w:rsidR="009D6FD9">
        <w:rPr>
          <w:rFonts w:ascii="Liberation Serif" w:hAnsi="Liberation Serif" w:cs="Liberation Serif"/>
          <w:szCs w:val="28"/>
        </w:rPr>
        <w:t>целях обеспечения получения информации</w:t>
      </w:r>
      <w:r w:rsidR="00C70D58">
        <w:rPr>
          <w:rFonts w:ascii="Liberation Serif" w:hAnsi="Liberation Serif" w:cs="Liberation Serif"/>
          <w:szCs w:val="28"/>
        </w:rPr>
        <w:t xml:space="preserve"> о</w:t>
      </w:r>
      <w:r w:rsidR="00CA6EE9">
        <w:rPr>
          <w:rFonts w:ascii="Liberation Serif" w:hAnsi="Liberation Serif" w:cs="Liberation Serif"/>
          <w:szCs w:val="28"/>
        </w:rPr>
        <w:t> </w:t>
      </w:r>
      <w:r w:rsidR="00C70D58">
        <w:rPr>
          <w:rFonts w:ascii="Liberation Serif" w:hAnsi="Liberation Serif" w:cs="Liberation Serif"/>
          <w:szCs w:val="28"/>
        </w:rPr>
        <w:t>включении в</w:t>
      </w:r>
      <w:r w:rsidR="00991E21">
        <w:rPr>
          <w:rFonts w:ascii="Liberation Serif" w:hAnsi="Liberation Serif" w:cs="Liberation Serif"/>
          <w:szCs w:val="28"/>
        </w:rPr>
        <w:t xml:space="preserve"> </w:t>
      </w:r>
      <w:r w:rsidR="00C70D58">
        <w:rPr>
          <w:rFonts w:ascii="Liberation Serif" w:hAnsi="Liberation Serif" w:cs="Liberation Serif"/>
          <w:szCs w:val="28"/>
        </w:rPr>
        <w:t>Перечень</w:t>
      </w:r>
      <w:r w:rsidR="00CA6EE9">
        <w:rPr>
          <w:rFonts w:ascii="Liberation Serif" w:hAnsi="Liberation Serif" w:cs="Liberation Serif"/>
          <w:szCs w:val="28"/>
        </w:rPr>
        <w:t>,</w:t>
      </w:r>
      <w:r w:rsidR="00C70D58">
        <w:rPr>
          <w:rFonts w:ascii="Liberation Serif" w:hAnsi="Liberation Serif" w:cs="Liberation Serif"/>
          <w:szCs w:val="28"/>
        </w:rPr>
        <w:t xml:space="preserve"> </w:t>
      </w:r>
      <w:r w:rsidR="00991E21">
        <w:rPr>
          <w:rFonts w:ascii="Liberation Serif" w:hAnsi="Liberation Serif" w:cs="Liberation Serif"/>
          <w:szCs w:val="28"/>
        </w:rPr>
        <w:t xml:space="preserve">правообладателям торговых объектов (территорий) </w:t>
      </w:r>
      <w:r w:rsidR="00C70D58">
        <w:rPr>
          <w:rFonts w:ascii="Liberation Serif" w:hAnsi="Liberation Serif" w:cs="Liberation Serif"/>
          <w:szCs w:val="28"/>
        </w:rPr>
        <w:t xml:space="preserve">рекомендуется поддерживать в актуальном состоянии сведения о </w:t>
      </w:r>
      <w:r w:rsidR="00991E21">
        <w:rPr>
          <w:rFonts w:ascii="Liberation Serif" w:hAnsi="Liberation Serif" w:cs="Liberation Serif"/>
          <w:szCs w:val="28"/>
        </w:rPr>
        <w:t>своем</w:t>
      </w:r>
      <w:r w:rsidR="00C70D58">
        <w:rPr>
          <w:rFonts w:ascii="Liberation Serif" w:hAnsi="Liberation Serif" w:cs="Liberation Serif"/>
          <w:szCs w:val="28"/>
        </w:rPr>
        <w:t xml:space="preserve"> местонахождении и своевременно </w:t>
      </w:r>
      <w:r w:rsidR="00867E2F">
        <w:rPr>
          <w:rFonts w:ascii="Liberation Serif" w:hAnsi="Liberation Serif" w:cs="Liberation Serif"/>
          <w:szCs w:val="28"/>
        </w:rPr>
        <w:t xml:space="preserve">вносить </w:t>
      </w:r>
      <w:r w:rsidR="00C70D58">
        <w:rPr>
          <w:rFonts w:ascii="Liberation Serif" w:hAnsi="Liberation Serif" w:cs="Liberation Serif"/>
          <w:szCs w:val="28"/>
        </w:rPr>
        <w:t>изменени</w:t>
      </w:r>
      <w:r w:rsidR="00867E2F">
        <w:rPr>
          <w:rFonts w:ascii="Liberation Serif" w:hAnsi="Liberation Serif" w:cs="Liberation Serif"/>
          <w:szCs w:val="28"/>
        </w:rPr>
        <w:t>я</w:t>
      </w:r>
      <w:r w:rsidR="00C70D58">
        <w:rPr>
          <w:rFonts w:ascii="Liberation Serif" w:hAnsi="Liberation Serif" w:cs="Liberation Serif"/>
          <w:szCs w:val="28"/>
        </w:rPr>
        <w:t xml:space="preserve"> в соответствующие источники</w:t>
      </w:r>
      <w:r w:rsidR="004A0705">
        <w:rPr>
          <w:rFonts w:ascii="Liberation Serif" w:hAnsi="Liberation Serif" w:cs="Liberation Serif"/>
          <w:szCs w:val="28"/>
        </w:rPr>
        <w:t>, а также прин</w:t>
      </w:r>
      <w:r w:rsidR="00AE655F">
        <w:rPr>
          <w:rFonts w:ascii="Liberation Serif" w:hAnsi="Liberation Serif" w:cs="Liberation Serif"/>
          <w:szCs w:val="28"/>
        </w:rPr>
        <w:t>имать</w:t>
      </w:r>
      <w:r w:rsidR="004A0705">
        <w:rPr>
          <w:rFonts w:ascii="Liberation Serif" w:hAnsi="Liberation Serif" w:cs="Liberation Serif"/>
          <w:szCs w:val="28"/>
        </w:rPr>
        <w:t xml:space="preserve"> меры к </w:t>
      </w:r>
      <w:r w:rsidR="00867E2F">
        <w:rPr>
          <w:rFonts w:ascii="Liberation Serif" w:hAnsi="Liberation Serif" w:cs="Liberation Serif"/>
          <w:szCs w:val="28"/>
        </w:rPr>
        <w:t xml:space="preserve">решению вопроса о </w:t>
      </w:r>
      <w:r w:rsidR="004A0705">
        <w:rPr>
          <w:rFonts w:ascii="Liberation Serif" w:hAnsi="Liberation Serif" w:cs="Liberation Serif"/>
          <w:szCs w:val="28"/>
        </w:rPr>
        <w:t xml:space="preserve">переадресации </w:t>
      </w:r>
      <w:r w:rsidR="00AE655F">
        <w:rPr>
          <w:rFonts w:ascii="Liberation Serif" w:hAnsi="Liberation Serif" w:cs="Liberation Serif"/>
          <w:szCs w:val="28"/>
        </w:rPr>
        <w:t>пос</w:t>
      </w:r>
      <w:r w:rsidR="00C81E4D">
        <w:rPr>
          <w:rFonts w:ascii="Liberation Serif" w:hAnsi="Liberation Serif" w:cs="Liberation Serif"/>
          <w:szCs w:val="28"/>
        </w:rPr>
        <w:t xml:space="preserve">тупающей корреспонденции </w:t>
      </w:r>
      <w:r w:rsidR="004A0705">
        <w:rPr>
          <w:rFonts w:ascii="Liberation Serif" w:hAnsi="Liberation Serif" w:cs="Liberation Serif"/>
          <w:szCs w:val="28"/>
        </w:rPr>
        <w:t>на</w:t>
      </w:r>
      <w:r w:rsidR="00C81E4D">
        <w:rPr>
          <w:rFonts w:ascii="Liberation Serif" w:hAnsi="Liberation Serif" w:cs="Liberation Serif"/>
          <w:szCs w:val="28"/>
        </w:rPr>
        <w:t xml:space="preserve"> </w:t>
      </w:r>
      <w:r w:rsidR="004A0705">
        <w:rPr>
          <w:rFonts w:ascii="Liberation Serif" w:hAnsi="Liberation Serif" w:cs="Liberation Serif"/>
          <w:szCs w:val="28"/>
        </w:rPr>
        <w:t>актуальные адреса</w:t>
      </w:r>
      <w:r w:rsidR="00F1253A">
        <w:rPr>
          <w:rFonts w:ascii="Liberation Serif" w:hAnsi="Liberation Serif" w:cs="Liberation Serif"/>
          <w:szCs w:val="28"/>
        </w:rPr>
        <w:t>.</w:t>
      </w:r>
    </w:p>
    <w:p w:rsidR="0086488A" w:rsidRDefault="0086488A" w:rsidP="00411F3D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Согласно пункту 14 Требований, в течение месяца после получения уведомления о включении в </w:t>
      </w:r>
      <w:r w:rsidR="008A644C">
        <w:rPr>
          <w:szCs w:val="28"/>
        </w:rPr>
        <w:t>П</w:t>
      </w:r>
      <w:r>
        <w:rPr>
          <w:szCs w:val="28"/>
        </w:rPr>
        <w:t xml:space="preserve">еречень, </w:t>
      </w:r>
      <w:r w:rsidR="00340CA3">
        <w:rPr>
          <w:szCs w:val="28"/>
        </w:rPr>
        <w:t xml:space="preserve">правообладателем торгового объекта (территории) </w:t>
      </w:r>
      <w:r>
        <w:rPr>
          <w:szCs w:val="28"/>
        </w:rPr>
        <w:t>создается комиссия</w:t>
      </w:r>
      <w:r w:rsidR="00340CA3">
        <w:rPr>
          <w:szCs w:val="28"/>
        </w:rPr>
        <w:t xml:space="preserve"> по</w:t>
      </w:r>
      <w:r w:rsidR="0079362B">
        <w:rPr>
          <w:szCs w:val="28"/>
        </w:rPr>
        <w:t xml:space="preserve"> категорирование торгового объекта (территории)</w:t>
      </w:r>
      <w:r>
        <w:rPr>
          <w:szCs w:val="28"/>
        </w:rPr>
        <w:t>, в которую входят представители уполномоченных органов. Представители Министерства могут быть включены в комиссию по</w:t>
      </w:r>
      <w:r w:rsidR="008A644C">
        <w:rPr>
          <w:szCs w:val="28"/>
        </w:rPr>
        <w:t> </w:t>
      </w:r>
      <w:r>
        <w:rPr>
          <w:szCs w:val="28"/>
        </w:rPr>
        <w:t>согласованию. Полный состав комиссии определен в пункте 15 Требований.</w:t>
      </w:r>
      <w:r w:rsidR="0079362B">
        <w:rPr>
          <w:szCs w:val="28"/>
        </w:rPr>
        <w:t xml:space="preserve"> </w:t>
      </w:r>
      <w:r>
        <w:rPr>
          <w:szCs w:val="28"/>
        </w:rPr>
        <w:t>Комиссия работает в течение 30 рабочих дней, по результатам чего составляется акт обследования.</w:t>
      </w:r>
    </w:p>
    <w:p w:rsidR="0086488A" w:rsidRDefault="0086488A" w:rsidP="0086488A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На каждый торговый объект (территорию) в течение 30 дней после его обследования, на основании акта обследования и категорирования, правообладателем</w:t>
      </w:r>
      <w:r w:rsidR="008A644C">
        <w:rPr>
          <w:szCs w:val="28"/>
        </w:rPr>
        <w:t xml:space="preserve"> торгового объекта (территории)</w:t>
      </w:r>
      <w:r>
        <w:rPr>
          <w:szCs w:val="28"/>
        </w:rPr>
        <w:t xml:space="preserve"> разрабатывается </w:t>
      </w:r>
      <w:r w:rsidR="0010633F">
        <w:rPr>
          <w:szCs w:val="28"/>
        </w:rPr>
        <w:t>Паспорт</w:t>
      </w:r>
      <w:r>
        <w:rPr>
          <w:szCs w:val="28"/>
        </w:rPr>
        <w:t xml:space="preserve">, который в течение 30 дней со дня его составления подлежит </w:t>
      </w:r>
      <w:r w:rsidRPr="00264C8F">
        <w:rPr>
          <w:szCs w:val="28"/>
        </w:rPr>
        <w:t>согласованию</w:t>
      </w:r>
      <w:r>
        <w:rPr>
          <w:szCs w:val="28"/>
        </w:rPr>
        <w:t xml:space="preserve"> уполномоченными органами,</w:t>
      </w:r>
      <w:r w:rsidRPr="00264C8F">
        <w:rPr>
          <w:szCs w:val="28"/>
        </w:rPr>
        <w:t xml:space="preserve"> </w:t>
      </w:r>
      <w:r>
        <w:rPr>
          <w:szCs w:val="28"/>
        </w:rPr>
        <w:t xml:space="preserve">в том числе </w:t>
      </w:r>
      <w:r w:rsidRPr="00264C8F">
        <w:rPr>
          <w:szCs w:val="28"/>
        </w:rPr>
        <w:t>Министром</w:t>
      </w:r>
      <w:r w:rsidRPr="001126D1">
        <w:rPr>
          <w:b/>
          <w:szCs w:val="28"/>
        </w:rPr>
        <w:t xml:space="preserve"> </w:t>
      </w:r>
      <w:r w:rsidRPr="00264C8F">
        <w:rPr>
          <w:szCs w:val="28"/>
        </w:rPr>
        <w:t xml:space="preserve">агропромышленного комплекса и </w:t>
      </w:r>
      <w:r w:rsidR="00D3603C">
        <w:rPr>
          <w:szCs w:val="28"/>
        </w:rPr>
        <w:t>потребительского рынка</w:t>
      </w:r>
      <w:r w:rsidRPr="00264C8F">
        <w:rPr>
          <w:szCs w:val="28"/>
        </w:rPr>
        <w:t xml:space="preserve"> Свердловской области. </w:t>
      </w:r>
    </w:p>
    <w:p w:rsidR="0010633F" w:rsidRDefault="00326B55" w:rsidP="00326B55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Всего </w:t>
      </w:r>
      <w:r w:rsidR="008F2932" w:rsidRPr="000F2D56">
        <w:rPr>
          <w:rFonts w:ascii="Liberation Serif" w:hAnsi="Liberation Serif" w:cs="Liberation Serif"/>
          <w:szCs w:val="28"/>
        </w:rPr>
        <w:t xml:space="preserve">в </w:t>
      </w:r>
      <w:r w:rsidR="000E7457" w:rsidRPr="000F2D56">
        <w:rPr>
          <w:rFonts w:ascii="Liberation Serif" w:hAnsi="Liberation Serif" w:cs="Liberation Serif"/>
          <w:szCs w:val="28"/>
        </w:rPr>
        <w:t>Министерств</w:t>
      </w:r>
      <w:r w:rsidR="00233D3B">
        <w:rPr>
          <w:rFonts w:ascii="Liberation Serif" w:hAnsi="Liberation Serif" w:cs="Liberation Serif"/>
          <w:szCs w:val="28"/>
        </w:rPr>
        <w:t>о</w:t>
      </w:r>
      <w:r w:rsidR="000E7457" w:rsidRPr="000F2D56">
        <w:rPr>
          <w:rFonts w:ascii="Liberation Serif" w:hAnsi="Liberation Serif" w:cs="Liberation Serif"/>
          <w:szCs w:val="28"/>
        </w:rPr>
        <w:t xml:space="preserve"> </w:t>
      </w:r>
      <w:r w:rsidR="0046249E">
        <w:rPr>
          <w:rFonts w:ascii="Liberation Serif" w:hAnsi="Liberation Serif" w:cs="Liberation Serif"/>
          <w:szCs w:val="28"/>
        </w:rPr>
        <w:t xml:space="preserve">для согласования </w:t>
      </w:r>
      <w:r w:rsidR="008F2932">
        <w:rPr>
          <w:rFonts w:ascii="Liberation Serif" w:hAnsi="Liberation Serif" w:cs="Liberation Serif"/>
          <w:szCs w:val="28"/>
        </w:rPr>
        <w:t>поступило</w:t>
      </w:r>
      <w:r w:rsidR="0046249E">
        <w:rPr>
          <w:rFonts w:ascii="Liberation Serif" w:hAnsi="Liberation Serif" w:cs="Liberation Serif"/>
          <w:szCs w:val="28"/>
        </w:rPr>
        <w:t xml:space="preserve"> 1</w:t>
      </w:r>
      <w:r w:rsidR="00B4449F">
        <w:rPr>
          <w:rFonts w:ascii="Liberation Serif" w:hAnsi="Liberation Serif" w:cs="Liberation Serif"/>
          <w:szCs w:val="28"/>
        </w:rPr>
        <w:t>59</w:t>
      </w:r>
      <w:r w:rsidR="00870144" w:rsidRPr="00870144">
        <w:rPr>
          <w:rFonts w:ascii="Liberation Serif" w:hAnsi="Liberation Serif" w:cs="Liberation Serif"/>
          <w:szCs w:val="28"/>
        </w:rPr>
        <w:t xml:space="preserve"> </w:t>
      </w:r>
      <w:r w:rsidR="00055CAB">
        <w:rPr>
          <w:rFonts w:ascii="Liberation Serif" w:hAnsi="Liberation Serif" w:cs="Liberation Serif"/>
          <w:szCs w:val="28"/>
        </w:rPr>
        <w:t>Паспортов</w:t>
      </w:r>
      <w:r w:rsidR="008B5A27">
        <w:rPr>
          <w:rFonts w:ascii="Liberation Serif" w:hAnsi="Liberation Serif" w:cs="Liberation Serif"/>
          <w:szCs w:val="28"/>
        </w:rPr>
        <w:t xml:space="preserve"> и 14 актов категорирования</w:t>
      </w:r>
      <w:r w:rsidR="00B4449F">
        <w:rPr>
          <w:rFonts w:ascii="Liberation Serif" w:hAnsi="Liberation Serif" w:cs="Liberation Serif"/>
          <w:szCs w:val="28"/>
        </w:rPr>
        <w:t>,</w:t>
      </w:r>
      <w:r w:rsidR="00AD3CEE">
        <w:rPr>
          <w:rFonts w:ascii="Liberation Serif" w:hAnsi="Liberation Serif" w:cs="Liberation Serif"/>
          <w:szCs w:val="28"/>
        </w:rPr>
        <w:t xml:space="preserve"> что составляет </w:t>
      </w:r>
      <w:r w:rsidR="008B5A27">
        <w:rPr>
          <w:rFonts w:ascii="Liberation Serif" w:hAnsi="Liberation Serif" w:cs="Liberation Serif"/>
          <w:szCs w:val="28"/>
        </w:rPr>
        <w:t>37%</w:t>
      </w:r>
      <w:r w:rsidR="00AD3CEE">
        <w:rPr>
          <w:rFonts w:ascii="Liberation Serif" w:hAnsi="Liberation Serif" w:cs="Liberation Serif"/>
          <w:szCs w:val="28"/>
        </w:rPr>
        <w:t xml:space="preserve"> от</w:t>
      </w:r>
      <w:r>
        <w:rPr>
          <w:rFonts w:ascii="Liberation Serif" w:hAnsi="Liberation Serif" w:cs="Liberation Serif"/>
          <w:szCs w:val="28"/>
        </w:rPr>
        <w:t xml:space="preserve"> </w:t>
      </w:r>
      <w:r w:rsidR="00AD3CEE">
        <w:rPr>
          <w:rFonts w:ascii="Liberation Serif" w:hAnsi="Liberation Serif" w:cs="Liberation Serif"/>
          <w:szCs w:val="28"/>
        </w:rPr>
        <w:t>общего числа торговых объектов</w:t>
      </w:r>
      <w:r w:rsidR="0044284D">
        <w:rPr>
          <w:rFonts w:ascii="Liberation Serif" w:hAnsi="Liberation Serif" w:cs="Liberation Serif"/>
          <w:szCs w:val="28"/>
        </w:rPr>
        <w:t xml:space="preserve"> (территорий)</w:t>
      </w:r>
      <w:r w:rsidR="00AD3CEE">
        <w:rPr>
          <w:rFonts w:ascii="Liberation Serif" w:hAnsi="Liberation Serif" w:cs="Liberation Serif"/>
          <w:szCs w:val="28"/>
        </w:rPr>
        <w:t xml:space="preserve">, внесенных в </w:t>
      </w:r>
      <w:r w:rsidR="00DC09BD">
        <w:rPr>
          <w:rFonts w:ascii="Liberation Serif" w:hAnsi="Liberation Serif" w:cs="Liberation Serif"/>
          <w:szCs w:val="28"/>
        </w:rPr>
        <w:t>П</w:t>
      </w:r>
      <w:r w:rsidR="00AD3CEE">
        <w:rPr>
          <w:rFonts w:ascii="Liberation Serif" w:hAnsi="Liberation Serif" w:cs="Liberation Serif"/>
          <w:szCs w:val="28"/>
        </w:rPr>
        <w:t xml:space="preserve">еречень. </w:t>
      </w:r>
    </w:p>
    <w:p w:rsidR="00326B55" w:rsidRDefault="00904047" w:rsidP="00326B55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В ходе проверки</w:t>
      </w:r>
      <w:r w:rsidR="00326B55">
        <w:rPr>
          <w:rFonts w:ascii="Liberation Serif" w:hAnsi="Liberation Serif" w:cs="Liberation Serif"/>
          <w:szCs w:val="28"/>
        </w:rPr>
        <w:t xml:space="preserve"> 107 </w:t>
      </w:r>
      <w:r w:rsidR="007E70E7">
        <w:rPr>
          <w:rFonts w:ascii="Liberation Serif" w:hAnsi="Liberation Serif" w:cs="Liberation Serif"/>
          <w:szCs w:val="28"/>
        </w:rPr>
        <w:t>(или 67% от</w:t>
      </w:r>
      <w:r w:rsidR="00DC09BD">
        <w:rPr>
          <w:rFonts w:ascii="Liberation Serif" w:hAnsi="Liberation Serif" w:cs="Liberation Serif"/>
          <w:szCs w:val="28"/>
        </w:rPr>
        <w:t xml:space="preserve"> </w:t>
      </w:r>
      <w:r w:rsidR="007E70E7">
        <w:rPr>
          <w:rFonts w:ascii="Liberation Serif" w:hAnsi="Liberation Serif" w:cs="Liberation Serif"/>
          <w:szCs w:val="28"/>
        </w:rPr>
        <w:t xml:space="preserve">числа </w:t>
      </w:r>
      <w:r w:rsidR="00B109BE">
        <w:rPr>
          <w:rFonts w:ascii="Liberation Serif" w:hAnsi="Liberation Serif" w:cs="Liberation Serif"/>
          <w:szCs w:val="28"/>
        </w:rPr>
        <w:t>поступивших</w:t>
      </w:r>
      <w:r w:rsidR="007E70E7">
        <w:rPr>
          <w:rFonts w:ascii="Liberation Serif" w:hAnsi="Liberation Serif" w:cs="Liberation Serif"/>
          <w:szCs w:val="28"/>
        </w:rPr>
        <w:t xml:space="preserve">) </w:t>
      </w:r>
      <w:r w:rsidR="00055CAB">
        <w:rPr>
          <w:rFonts w:ascii="Liberation Serif" w:hAnsi="Liberation Serif" w:cs="Liberation Serif"/>
          <w:szCs w:val="28"/>
        </w:rPr>
        <w:t>Паспортов</w:t>
      </w:r>
      <w:r w:rsidR="0027329D">
        <w:rPr>
          <w:rFonts w:ascii="Liberation Serif" w:hAnsi="Liberation Serif" w:cs="Liberation Serif"/>
          <w:szCs w:val="28"/>
        </w:rPr>
        <w:t xml:space="preserve"> </w:t>
      </w:r>
      <w:r w:rsidR="007E70E7">
        <w:rPr>
          <w:rFonts w:ascii="Liberation Serif" w:hAnsi="Liberation Serif" w:cs="Liberation Serif"/>
          <w:szCs w:val="28"/>
        </w:rPr>
        <w:t>возвращен</w:t>
      </w:r>
      <w:r>
        <w:rPr>
          <w:rFonts w:ascii="Liberation Serif" w:hAnsi="Liberation Serif" w:cs="Liberation Serif"/>
          <w:szCs w:val="28"/>
        </w:rPr>
        <w:t>ы</w:t>
      </w:r>
      <w:r w:rsidR="007E70E7">
        <w:rPr>
          <w:rFonts w:ascii="Liberation Serif" w:hAnsi="Liberation Serif" w:cs="Liberation Serif"/>
          <w:szCs w:val="28"/>
        </w:rPr>
        <w:t xml:space="preserve"> на доработку правообладателям</w:t>
      </w:r>
      <w:r w:rsidR="00D5077B">
        <w:rPr>
          <w:rFonts w:ascii="Liberation Serif" w:hAnsi="Liberation Serif" w:cs="Liberation Serif"/>
          <w:szCs w:val="28"/>
        </w:rPr>
        <w:t xml:space="preserve"> торговых объектов (территорий)</w:t>
      </w:r>
      <w:r w:rsidR="007E70E7">
        <w:rPr>
          <w:rFonts w:ascii="Liberation Serif" w:hAnsi="Liberation Serif" w:cs="Liberation Serif"/>
          <w:szCs w:val="28"/>
        </w:rPr>
        <w:t>.</w:t>
      </w:r>
    </w:p>
    <w:p w:rsidR="007E70E7" w:rsidRDefault="007E70E7" w:rsidP="00326B55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Основными причинами возвратов стало несоблюдение </w:t>
      </w:r>
      <w:r w:rsidR="006C1C64">
        <w:rPr>
          <w:rFonts w:ascii="Liberation Serif" w:hAnsi="Liberation Serif" w:cs="Liberation Serif"/>
          <w:szCs w:val="28"/>
        </w:rPr>
        <w:t>требований Постановления:</w:t>
      </w:r>
    </w:p>
    <w:p w:rsidR="008B3C9B" w:rsidRDefault="0044284D" w:rsidP="00022BC9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1.</w:t>
      </w:r>
      <w:r w:rsidR="00055CAB">
        <w:rPr>
          <w:rFonts w:ascii="Liberation Serif" w:hAnsi="Liberation Serif" w:cs="Liberation Serif"/>
          <w:szCs w:val="28"/>
        </w:rPr>
        <w:t> </w:t>
      </w:r>
      <w:r w:rsidR="00022BC9">
        <w:rPr>
          <w:rFonts w:ascii="Liberation Serif" w:hAnsi="Liberation Serif" w:cs="Liberation Serif"/>
          <w:szCs w:val="28"/>
        </w:rPr>
        <w:t xml:space="preserve">не определены </w:t>
      </w:r>
      <w:r w:rsidR="00D5077B">
        <w:rPr>
          <w:rFonts w:ascii="Liberation Serif" w:hAnsi="Liberation Serif" w:cs="Liberation Serif"/>
          <w:szCs w:val="28"/>
        </w:rPr>
        <w:t xml:space="preserve">(не верно определены) </w:t>
      </w:r>
      <w:r w:rsidR="00022BC9">
        <w:rPr>
          <w:rFonts w:ascii="Liberation Serif" w:hAnsi="Liberation Serif" w:cs="Liberation Serif"/>
          <w:szCs w:val="28"/>
        </w:rPr>
        <w:t>критерии отнесения торгового объекта</w:t>
      </w:r>
      <w:r>
        <w:rPr>
          <w:rFonts w:ascii="Liberation Serif" w:hAnsi="Liberation Serif" w:cs="Liberation Serif"/>
          <w:szCs w:val="28"/>
        </w:rPr>
        <w:t xml:space="preserve"> (территории)</w:t>
      </w:r>
      <w:r w:rsidR="00022BC9">
        <w:rPr>
          <w:rFonts w:ascii="Liberation Serif" w:hAnsi="Liberation Serif" w:cs="Liberation Serif"/>
          <w:szCs w:val="28"/>
        </w:rPr>
        <w:t xml:space="preserve"> к той или иной категории</w:t>
      </w:r>
      <w:r w:rsidR="00210507">
        <w:rPr>
          <w:rFonts w:ascii="Liberation Serif" w:hAnsi="Liberation Serif" w:cs="Liberation Serif"/>
          <w:szCs w:val="28"/>
        </w:rPr>
        <w:t xml:space="preserve"> </w:t>
      </w:r>
      <w:r w:rsidR="005945B5">
        <w:rPr>
          <w:rFonts w:ascii="Liberation Serif" w:hAnsi="Liberation Serif" w:cs="Liberation Serif"/>
          <w:szCs w:val="28"/>
        </w:rPr>
        <w:t xml:space="preserve">в </w:t>
      </w:r>
      <w:r w:rsidR="008B3C9B">
        <w:rPr>
          <w:rFonts w:ascii="Liberation Serif" w:hAnsi="Liberation Serif" w:cs="Liberation Serif"/>
          <w:szCs w:val="28"/>
        </w:rPr>
        <w:t>53% случаев</w:t>
      </w:r>
      <w:r w:rsidR="00022BC9">
        <w:rPr>
          <w:rFonts w:ascii="Liberation Serif" w:hAnsi="Liberation Serif" w:cs="Liberation Serif"/>
          <w:szCs w:val="28"/>
        </w:rPr>
        <w:t xml:space="preserve">, </w:t>
      </w:r>
    </w:p>
    <w:p w:rsidR="006C1C64" w:rsidRDefault="0044284D" w:rsidP="00022BC9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2.</w:t>
      </w:r>
      <w:r w:rsidR="00055CAB">
        <w:rPr>
          <w:rFonts w:ascii="Liberation Serif" w:hAnsi="Liberation Serif" w:cs="Liberation Serif"/>
          <w:szCs w:val="28"/>
        </w:rPr>
        <w:t> </w:t>
      </w:r>
      <w:r w:rsidR="006C1C64">
        <w:rPr>
          <w:rFonts w:ascii="Liberation Serif" w:hAnsi="Liberation Serif" w:cs="Liberation Serif"/>
          <w:szCs w:val="28"/>
        </w:rPr>
        <w:t>отсутств</w:t>
      </w:r>
      <w:r w:rsidR="00022BC9">
        <w:rPr>
          <w:rFonts w:ascii="Liberation Serif" w:hAnsi="Liberation Serif" w:cs="Liberation Serif"/>
          <w:szCs w:val="28"/>
        </w:rPr>
        <w:t>ует</w:t>
      </w:r>
      <w:r w:rsidR="006C1C64">
        <w:rPr>
          <w:rFonts w:ascii="Liberation Serif" w:hAnsi="Liberation Serif" w:cs="Liberation Serif"/>
          <w:szCs w:val="28"/>
        </w:rPr>
        <w:t xml:space="preserve"> решени</w:t>
      </w:r>
      <w:r w:rsidR="00A564B9">
        <w:rPr>
          <w:rFonts w:ascii="Liberation Serif" w:hAnsi="Liberation Serif" w:cs="Liberation Serif"/>
          <w:szCs w:val="28"/>
        </w:rPr>
        <w:t>е</w:t>
      </w:r>
      <w:r w:rsidR="006C1C64">
        <w:rPr>
          <w:rFonts w:ascii="Liberation Serif" w:hAnsi="Liberation Serif" w:cs="Liberation Serif"/>
          <w:szCs w:val="28"/>
        </w:rPr>
        <w:t xml:space="preserve"> о создании комиссии по категорированию торгового объекта</w:t>
      </w:r>
      <w:r w:rsidR="00210507">
        <w:rPr>
          <w:rFonts w:ascii="Liberation Serif" w:hAnsi="Liberation Serif" w:cs="Liberation Serif"/>
          <w:szCs w:val="28"/>
        </w:rPr>
        <w:t xml:space="preserve"> </w:t>
      </w:r>
      <w:r w:rsidR="00A564B9">
        <w:rPr>
          <w:rFonts w:ascii="Liberation Serif" w:hAnsi="Liberation Serif" w:cs="Liberation Serif"/>
          <w:szCs w:val="28"/>
        </w:rPr>
        <w:t xml:space="preserve">в </w:t>
      </w:r>
      <w:r w:rsidR="008B3C9B">
        <w:rPr>
          <w:rFonts w:ascii="Liberation Serif" w:hAnsi="Liberation Serif" w:cs="Liberation Serif"/>
          <w:szCs w:val="28"/>
        </w:rPr>
        <w:t>47% случаев.</w:t>
      </w:r>
    </w:p>
    <w:p w:rsidR="0084560F" w:rsidRDefault="0084560F" w:rsidP="00022BC9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В качестве сопутствующих нарушений </w:t>
      </w:r>
      <w:r w:rsidR="00AC2B18">
        <w:rPr>
          <w:rFonts w:ascii="Liberation Serif" w:hAnsi="Liberation Serif" w:cs="Liberation Serif"/>
          <w:szCs w:val="28"/>
        </w:rPr>
        <w:t>отмечены не</w:t>
      </w:r>
      <w:r>
        <w:rPr>
          <w:rFonts w:ascii="Liberation Serif" w:hAnsi="Liberation Serif" w:cs="Liberation Serif"/>
          <w:szCs w:val="28"/>
        </w:rPr>
        <w:t xml:space="preserve"> соответствие </w:t>
      </w:r>
      <w:r w:rsidR="00AC2B18">
        <w:rPr>
          <w:rFonts w:ascii="Liberation Serif" w:hAnsi="Liberation Serif" w:cs="Liberation Serif"/>
          <w:szCs w:val="28"/>
        </w:rPr>
        <w:t xml:space="preserve">представленного </w:t>
      </w:r>
      <w:r w:rsidR="001F24F6">
        <w:rPr>
          <w:rFonts w:ascii="Liberation Serif" w:hAnsi="Liberation Serif" w:cs="Liberation Serif"/>
          <w:szCs w:val="28"/>
        </w:rPr>
        <w:t xml:space="preserve">Паспорта </w:t>
      </w:r>
      <w:r w:rsidR="00B109BE">
        <w:rPr>
          <w:rFonts w:ascii="Liberation Serif" w:hAnsi="Liberation Serif" w:cs="Liberation Serif"/>
          <w:szCs w:val="28"/>
        </w:rPr>
        <w:t>форм</w:t>
      </w:r>
      <w:r w:rsidR="00161D64">
        <w:rPr>
          <w:rFonts w:ascii="Liberation Serif" w:hAnsi="Liberation Serif" w:cs="Liberation Serif"/>
          <w:szCs w:val="28"/>
        </w:rPr>
        <w:t>е, установленной Постановлением,</w:t>
      </w:r>
      <w:r>
        <w:rPr>
          <w:rFonts w:ascii="Liberation Serif" w:hAnsi="Liberation Serif" w:cs="Liberation Serif"/>
          <w:szCs w:val="28"/>
        </w:rPr>
        <w:t xml:space="preserve"> н</w:t>
      </w:r>
      <w:r w:rsidR="005945B5">
        <w:rPr>
          <w:rFonts w:ascii="Liberation Serif" w:hAnsi="Liberation Serif" w:cs="Liberation Serif"/>
          <w:szCs w:val="28"/>
        </w:rPr>
        <w:t>е</w:t>
      </w:r>
      <w:r w:rsidR="00161D64">
        <w:rPr>
          <w:rFonts w:ascii="Liberation Serif" w:hAnsi="Liberation Serif" w:cs="Liberation Serif"/>
          <w:szCs w:val="28"/>
        </w:rPr>
        <w:t> </w:t>
      </w:r>
      <w:r w:rsidR="005945B5">
        <w:rPr>
          <w:rFonts w:ascii="Liberation Serif" w:hAnsi="Liberation Serif" w:cs="Liberation Serif"/>
          <w:szCs w:val="28"/>
        </w:rPr>
        <w:t>соответствие состава комиссии</w:t>
      </w:r>
      <w:r w:rsidR="00161D64">
        <w:rPr>
          <w:rFonts w:ascii="Liberation Serif" w:hAnsi="Liberation Serif" w:cs="Liberation Serif"/>
          <w:szCs w:val="28"/>
        </w:rPr>
        <w:t xml:space="preserve"> Требованиям,</w:t>
      </w:r>
      <w:r>
        <w:rPr>
          <w:rFonts w:ascii="Liberation Serif" w:hAnsi="Liberation Serif" w:cs="Liberation Serif"/>
          <w:szCs w:val="28"/>
        </w:rPr>
        <w:t xml:space="preserve"> отсутствие подписей</w:t>
      </w:r>
      <w:r w:rsidR="00B109BE">
        <w:rPr>
          <w:rFonts w:ascii="Liberation Serif" w:hAnsi="Liberation Serif" w:cs="Liberation Serif"/>
          <w:szCs w:val="28"/>
        </w:rPr>
        <w:t>.</w:t>
      </w:r>
    </w:p>
    <w:p w:rsidR="00B109BE" w:rsidRDefault="0094616E" w:rsidP="00022BC9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Аналогичные нарушения выявлены при рассмотрении актов категорирования, где из 14 поступивших, 13 возвращено на доработку</w:t>
      </w:r>
      <w:r w:rsidR="003128C5">
        <w:rPr>
          <w:rFonts w:ascii="Liberation Serif" w:hAnsi="Liberation Serif" w:cs="Liberation Serif"/>
          <w:szCs w:val="28"/>
        </w:rPr>
        <w:t xml:space="preserve"> по тем же основаниям, что и </w:t>
      </w:r>
      <w:r w:rsidR="00161D64">
        <w:rPr>
          <w:rFonts w:ascii="Liberation Serif" w:hAnsi="Liberation Serif" w:cs="Liberation Serif"/>
          <w:szCs w:val="28"/>
        </w:rPr>
        <w:t>Паспорта</w:t>
      </w:r>
      <w:r w:rsidR="003128C5">
        <w:rPr>
          <w:rFonts w:ascii="Liberation Serif" w:hAnsi="Liberation Serif" w:cs="Liberation Serif"/>
          <w:szCs w:val="28"/>
        </w:rPr>
        <w:t>.</w:t>
      </w:r>
    </w:p>
    <w:p w:rsidR="00411F3D" w:rsidRDefault="00161D64" w:rsidP="001C0ACA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В</w:t>
      </w:r>
      <w:r w:rsidR="00035B15">
        <w:rPr>
          <w:rFonts w:ascii="Liberation Serif" w:hAnsi="Liberation Serif" w:cs="Liberation Serif"/>
          <w:szCs w:val="28"/>
        </w:rPr>
        <w:t>о</w:t>
      </w:r>
      <w:r>
        <w:rPr>
          <w:rFonts w:ascii="Liberation Serif" w:hAnsi="Liberation Serif" w:cs="Liberation Serif"/>
          <w:szCs w:val="28"/>
        </w:rPr>
        <w:t xml:space="preserve"> и</w:t>
      </w:r>
      <w:r w:rsidR="001F24F6">
        <w:rPr>
          <w:rFonts w:ascii="Liberation Serif" w:hAnsi="Liberation Serif" w:cs="Liberation Serif"/>
          <w:szCs w:val="28"/>
        </w:rPr>
        <w:t xml:space="preserve">збежание </w:t>
      </w:r>
      <w:r w:rsidR="00035B15">
        <w:rPr>
          <w:rFonts w:ascii="Liberation Serif" w:hAnsi="Liberation Serif" w:cs="Liberation Serif"/>
          <w:szCs w:val="28"/>
        </w:rPr>
        <w:t>вышеуказанных</w:t>
      </w:r>
      <w:r w:rsidR="001F24F6">
        <w:rPr>
          <w:rFonts w:ascii="Liberation Serif" w:hAnsi="Liberation Serif" w:cs="Liberation Serif"/>
          <w:szCs w:val="28"/>
        </w:rPr>
        <w:t xml:space="preserve"> нарушений обращаем внимание правообладателей торговых объектов (террито</w:t>
      </w:r>
      <w:r w:rsidR="00E24428">
        <w:rPr>
          <w:rFonts w:ascii="Liberation Serif" w:hAnsi="Liberation Serif" w:cs="Liberation Serif"/>
          <w:szCs w:val="28"/>
        </w:rPr>
        <w:t>р</w:t>
      </w:r>
      <w:r w:rsidR="001F24F6">
        <w:rPr>
          <w:rFonts w:ascii="Liberation Serif" w:hAnsi="Liberation Serif" w:cs="Liberation Serif"/>
          <w:szCs w:val="28"/>
        </w:rPr>
        <w:t>ий</w:t>
      </w:r>
      <w:r w:rsidR="00E24428">
        <w:rPr>
          <w:rFonts w:ascii="Liberation Serif" w:hAnsi="Liberation Serif" w:cs="Liberation Serif"/>
          <w:szCs w:val="28"/>
        </w:rPr>
        <w:t>)</w:t>
      </w:r>
      <w:r w:rsidR="00411F3D">
        <w:rPr>
          <w:rFonts w:ascii="Liberation Serif" w:hAnsi="Liberation Serif" w:cs="Liberation Serif"/>
          <w:szCs w:val="28"/>
        </w:rPr>
        <w:t xml:space="preserve"> на следующие моменты.</w:t>
      </w:r>
    </w:p>
    <w:p w:rsidR="00411F3D" w:rsidRDefault="00411F3D" w:rsidP="00411F3D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 xml:space="preserve">Создание комиссии по категорированию торгового объекта (территории) оформляется правообладателем </w:t>
      </w:r>
      <w:r w:rsidR="00035B15">
        <w:rPr>
          <w:szCs w:val="28"/>
        </w:rPr>
        <w:t xml:space="preserve">торгового объекта (территории) </w:t>
      </w:r>
      <w:r>
        <w:rPr>
          <w:szCs w:val="28"/>
        </w:rPr>
        <w:t>в форме решения, приказа, иного аналогичного документа, которым утверждается согласованный состав комиссии. Документ содержит сведения о конкретных лицах с указанием фамилии, имени, отчества (последнее</w:t>
      </w:r>
      <w:r w:rsidR="003303A6">
        <w:rPr>
          <w:szCs w:val="28"/>
        </w:rPr>
        <w:t> </w:t>
      </w:r>
      <w:r>
        <w:rPr>
          <w:szCs w:val="28"/>
        </w:rPr>
        <w:t>–</w:t>
      </w:r>
      <w:r w:rsidR="003303A6">
        <w:rPr>
          <w:szCs w:val="28"/>
        </w:rPr>
        <w:t> </w:t>
      </w:r>
      <w:r>
        <w:rPr>
          <w:szCs w:val="28"/>
        </w:rPr>
        <w:t>при наличии), должности</w:t>
      </w:r>
      <w:r w:rsidR="002D4127">
        <w:rPr>
          <w:szCs w:val="28"/>
        </w:rPr>
        <w:t>. Документ подписывается правообладателем торгового объекта (территории), с</w:t>
      </w:r>
      <w:r w:rsidR="003303A6">
        <w:rPr>
          <w:szCs w:val="28"/>
        </w:rPr>
        <w:t> </w:t>
      </w:r>
      <w:r w:rsidR="002D4127">
        <w:rPr>
          <w:szCs w:val="28"/>
        </w:rPr>
        <w:t>проставлением оттиска печати (последнее</w:t>
      </w:r>
      <w:r w:rsidR="003303A6">
        <w:rPr>
          <w:szCs w:val="28"/>
        </w:rPr>
        <w:t> </w:t>
      </w:r>
      <w:r w:rsidR="002D4127">
        <w:rPr>
          <w:szCs w:val="28"/>
        </w:rPr>
        <w:t>–</w:t>
      </w:r>
      <w:r w:rsidR="003303A6">
        <w:rPr>
          <w:szCs w:val="28"/>
        </w:rPr>
        <w:t> </w:t>
      </w:r>
      <w:r w:rsidR="002D4127">
        <w:rPr>
          <w:szCs w:val="28"/>
        </w:rPr>
        <w:t xml:space="preserve">при наличии). Документ о создании комиссии </w:t>
      </w:r>
      <w:r w:rsidR="00245133">
        <w:rPr>
          <w:szCs w:val="28"/>
        </w:rPr>
        <w:t>по категорированию торгового объекта (территории) доводится до</w:t>
      </w:r>
      <w:r w:rsidR="003A5603">
        <w:rPr>
          <w:szCs w:val="28"/>
        </w:rPr>
        <w:t> </w:t>
      </w:r>
      <w:r w:rsidR="00245133">
        <w:rPr>
          <w:szCs w:val="28"/>
        </w:rPr>
        <w:t>членов комиссии, по возможности под роспись в ознакомлении. В</w:t>
      </w:r>
      <w:r w:rsidR="003A5603">
        <w:rPr>
          <w:szCs w:val="28"/>
        </w:rPr>
        <w:t> </w:t>
      </w:r>
      <w:r w:rsidR="00245133">
        <w:rPr>
          <w:szCs w:val="28"/>
        </w:rPr>
        <w:t xml:space="preserve">последующем </w:t>
      </w:r>
      <w:r w:rsidR="000A4503">
        <w:rPr>
          <w:szCs w:val="28"/>
        </w:rPr>
        <w:t xml:space="preserve">в категорировании торгового объекта (территории) и составлении акта принимают участие только те лица, которые определены в </w:t>
      </w:r>
      <w:r w:rsidR="003A5603">
        <w:rPr>
          <w:szCs w:val="28"/>
        </w:rPr>
        <w:t>документе</w:t>
      </w:r>
      <w:r w:rsidR="000A4503">
        <w:rPr>
          <w:szCs w:val="28"/>
        </w:rPr>
        <w:t xml:space="preserve"> правообладателя торгового объекта (территории) о создании комиссии.</w:t>
      </w:r>
    </w:p>
    <w:p w:rsidR="001C0ACA" w:rsidRPr="001C0ACA" w:rsidRDefault="004A330A" w:rsidP="001C0ACA">
      <w:pPr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И</w:t>
      </w:r>
      <w:r w:rsidR="001C0ACA" w:rsidRPr="001C0ACA">
        <w:rPr>
          <w:rFonts w:ascii="Liberation Serif" w:hAnsi="Liberation Serif"/>
          <w:szCs w:val="28"/>
        </w:rPr>
        <w:t>сходя из пункта 13 Требований, всем торговым объектам (территориям) присваивается категория, соответствующая наивысшему количественному показателю любого из критериев категорирования, указанных в пункте 12 Требований.</w:t>
      </w:r>
    </w:p>
    <w:p w:rsidR="00926BDF" w:rsidRDefault="00DC4F72" w:rsidP="00DA1830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/>
          <w:szCs w:val="28"/>
        </w:rPr>
        <w:t>Н</w:t>
      </w:r>
      <w:r w:rsidR="007D6719" w:rsidRPr="00F05550">
        <w:rPr>
          <w:rFonts w:ascii="Liberation Serif" w:hAnsi="Liberation Serif"/>
          <w:szCs w:val="28"/>
        </w:rPr>
        <w:t>апример, в</w:t>
      </w:r>
      <w:r w:rsidR="001C0ACA" w:rsidRPr="00F05550">
        <w:rPr>
          <w:rFonts w:ascii="Liberation Serif" w:hAnsi="Liberation Serif"/>
          <w:szCs w:val="28"/>
        </w:rPr>
        <w:t xml:space="preserve"> соответствии </w:t>
      </w:r>
      <w:r w:rsidR="00926BDF" w:rsidRPr="00F05550">
        <w:rPr>
          <w:rFonts w:ascii="Liberation Serif" w:hAnsi="Liberation Serif" w:cs="Liberation Serif"/>
          <w:szCs w:val="28"/>
        </w:rPr>
        <w:t>с абзацем</w:t>
      </w:r>
      <w:r w:rsidR="00926BDF">
        <w:rPr>
          <w:rFonts w:ascii="Liberation Serif" w:hAnsi="Liberation Serif" w:cs="Liberation Serif"/>
          <w:szCs w:val="28"/>
        </w:rPr>
        <w:t xml:space="preserve"> 4 подпункта «а» пункта 12 Требований к первой категории относятся торговые объекты (территории), в результате совершения террористического акта на которых прогнозируемое количество пострадавших составляет более 1000 человек и (или) прогнозируемый максимальный материальный ущерб по балансовой стоимости - более 50 млн. рублей. Требованиями не вводится обязательная зависимость установления первой категории от соблюдения обоих условий, то есть достаточно хотя бы</w:t>
      </w:r>
      <w:r>
        <w:rPr>
          <w:rFonts w:ascii="Liberation Serif" w:hAnsi="Liberation Serif" w:cs="Liberation Serif"/>
          <w:szCs w:val="28"/>
        </w:rPr>
        <w:t xml:space="preserve"> одного из </w:t>
      </w:r>
      <w:r w:rsidR="00926BDF">
        <w:rPr>
          <w:rFonts w:ascii="Liberation Serif" w:hAnsi="Liberation Serif" w:cs="Liberation Serif"/>
          <w:szCs w:val="28"/>
        </w:rPr>
        <w:t>условий для присвоения указанной категории.</w:t>
      </w:r>
    </w:p>
    <w:p w:rsidR="00926BDF" w:rsidRDefault="00926BDF" w:rsidP="00926BDF">
      <w:pPr>
        <w:ind w:firstLine="708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В соответствии с пунктом 13 Требований всем торговым объектам (территориям) присваивается категория, соответствующая наивысшему количественному показателю любого из критериев категорирования, указанных в</w:t>
      </w:r>
      <w:r w:rsidR="00C12D44">
        <w:rPr>
          <w:rFonts w:ascii="Liberation Serif" w:hAnsi="Liberation Serif" w:cs="Liberation Serif"/>
          <w:szCs w:val="28"/>
        </w:rPr>
        <w:t> </w:t>
      </w:r>
      <w:hyperlink r:id="rId6" w:history="1">
        <w:r w:rsidRPr="00D6531D">
          <w:rPr>
            <w:rFonts w:ascii="Liberation Serif" w:hAnsi="Liberation Serif" w:cs="Liberation Serif"/>
            <w:szCs w:val="28"/>
          </w:rPr>
          <w:t>пункте 12</w:t>
        </w:r>
      </w:hyperlink>
      <w:r w:rsidRPr="00D6531D">
        <w:rPr>
          <w:rFonts w:ascii="Liberation Serif" w:hAnsi="Liberation Serif" w:cs="Liberation Serif"/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Требований.</w:t>
      </w:r>
    </w:p>
    <w:p w:rsidR="00926BDF" w:rsidRDefault="00926BDF" w:rsidP="00926BDF">
      <w:pPr>
        <w:ind w:firstLine="708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Таким образом, при наличии прогнозируемого материального ущерба по балансовой стоимости свыше 50 млн. рублей (критерий отнесения к </w:t>
      </w:r>
      <w:r w:rsidR="00C12D44">
        <w:rPr>
          <w:rFonts w:ascii="Liberation Serif" w:hAnsi="Liberation Serif" w:cs="Liberation Serif"/>
          <w:szCs w:val="28"/>
        </w:rPr>
        <w:t>первой</w:t>
      </w:r>
      <w:r>
        <w:rPr>
          <w:rFonts w:ascii="Liberation Serif" w:hAnsi="Liberation Serif" w:cs="Liberation Serif"/>
          <w:szCs w:val="28"/>
        </w:rPr>
        <w:t xml:space="preserve"> категории) и прогнозируемом количестве пострадавших от 200 до 1000 человек (критерий отнесения ко </w:t>
      </w:r>
      <w:r w:rsidR="00C12D44">
        <w:rPr>
          <w:rFonts w:ascii="Liberation Serif" w:hAnsi="Liberation Serif" w:cs="Liberation Serif"/>
          <w:szCs w:val="28"/>
        </w:rPr>
        <w:t>второй</w:t>
      </w:r>
      <w:r>
        <w:rPr>
          <w:rFonts w:ascii="Liberation Serif" w:hAnsi="Liberation Serif" w:cs="Liberation Serif"/>
          <w:szCs w:val="28"/>
        </w:rPr>
        <w:t xml:space="preserve"> категории), выбирается показатель, по которому присваивается более высокая категория, то есть показатель наличие прогнозируемого материального ущерба по балансовой</w:t>
      </w:r>
      <w:r w:rsidR="00F05550">
        <w:rPr>
          <w:rFonts w:ascii="Liberation Serif" w:hAnsi="Liberation Serif" w:cs="Liberation Serif"/>
          <w:szCs w:val="28"/>
        </w:rPr>
        <w:t xml:space="preserve"> стоимости свыше 50 млн. рублей</w:t>
      </w:r>
      <w:r w:rsidR="00D63365">
        <w:rPr>
          <w:rFonts w:ascii="Liberation Serif" w:hAnsi="Liberation Serif" w:cs="Liberation Serif"/>
          <w:szCs w:val="28"/>
        </w:rPr>
        <w:t xml:space="preserve">, то есть объект будет отнесен к </w:t>
      </w:r>
      <w:r w:rsidR="0038054F">
        <w:rPr>
          <w:rFonts w:ascii="Liberation Serif" w:hAnsi="Liberation Serif" w:cs="Liberation Serif"/>
          <w:szCs w:val="28"/>
        </w:rPr>
        <w:t>первой</w:t>
      </w:r>
      <w:r w:rsidR="00D63365">
        <w:rPr>
          <w:rFonts w:ascii="Liberation Serif" w:hAnsi="Liberation Serif" w:cs="Liberation Serif"/>
          <w:szCs w:val="28"/>
        </w:rPr>
        <w:t xml:space="preserve"> категории.</w:t>
      </w:r>
    </w:p>
    <w:p w:rsidR="001F24F6" w:rsidRDefault="00020BE3" w:rsidP="00022BC9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Форма Паспорта утверждена Постановлением</w:t>
      </w:r>
      <w:r w:rsidR="00021A3F">
        <w:rPr>
          <w:rFonts w:ascii="Liberation Serif" w:hAnsi="Liberation Serif" w:cs="Liberation Serif"/>
          <w:szCs w:val="28"/>
        </w:rPr>
        <w:t>.</w:t>
      </w:r>
      <w:r>
        <w:rPr>
          <w:rFonts w:ascii="Liberation Serif" w:hAnsi="Liberation Serif" w:cs="Liberation Serif"/>
          <w:szCs w:val="28"/>
        </w:rPr>
        <w:t xml:space="preserve"> Министерство рекомендует </w:t>
      </w:r>
      <w:r w:rsidR="00CC4B2E">
        <w:rPr>
          <w:rFonts w:ascii="Liberation Serif" w:hAnsi="Liberation Serif" w:cs="Liberation Serif"/>
          <w:szCs w:val="28"/>
        </w:rPr>
        <w:t>принять</w:t>
      </w:r>
      <w:r>
        <w:rPr>
          <w:rFonts w:ascii="Liberation Serif" w:hAnsi="Liberation Serif" w:cs="Liberation Serif"/>
          <w:szCs w:val="28"/>
        </w:rPr>
        <w:t xml:space="preserve"> указанную форму за основу при составлении акта категорирования торгового объекта (</w:t>
      </w:r>
      <w:r w:rsidR="00191F01">
        <w:rPr>
          <w:rFonts w:ascii="Liberation Serif" w:hAnsi="Liberation Serif" w:cs="Liberation Serif"/>
          <w:szCs w:val="28"/>
        </w:rPr>
        <w:t>территории</w:t>
      </w:r>
      <w:r>
        <w:rPr>
          <w:rFonts w:ascii="Liberation Serif" w:hAnsi="Liberation Serif" w:cs="Liberation Serif"/>
          <w:szCs w:val="28"/>
        </w:rPr>
        <w:t>)</w:t>
      </w:r>
      <w:r w:rsidR="00191F01">
        <w:rPr>
          <w:rFonts w:ascii="Liberation Serif" w:hAnsi="Liberation Serif" w:cs="Liberation Serif"/>
          <w:szCs w:val="28"/>
        </w:rPr>
        <w:t>, при этом в преамбуле акта необходимо сделать ссылку на то, что</w:t>
      </w:r>
      <w:r w:rsidR="0038054F">
        <w:rPr>
          <w:rFonts w:ascii="Liberation Serif" w:hAnsi="Liberation Serif" w:cs="Liberation Serif"/>
          <w:szCs w:val="28"/>
        </w:rPr>
        <w:t xml:space="preserve"> к</w:t>
      </w:r>
      <w:r w:rsidR="00191F01">
        <w:rPr>
          <w:rFonts w:ascii="Liberation Serif" w:hAnsi="Liberation Serif" w:cs="Liberation Serif"/>
          <w:szCs w:val="28"/>
        </w:rPr>
        <w:t>омисси</w:t>
      </w:r>
      <w:r w:rsidR="00A55BE0">
        <w:rPr>
          <w:rFonts w:ascii="Liberation Serif" w:hAnsi="Liberation Serif" w:cs="Liberation Serif"/>
          <w:szCs w:val="28"/>
        </w:rPr>
        <w:t>я</w:t>
      </w:r>
      <w:r w:rsidR="00191F01">
        <w:rPr>
          <w:rFonts w:ascii="Liberation Serif" w:hAnsi="Liberation Serif" w:cs="Liberation Serif"/>
          <w:szCs w:val="28"/>
        </w:rPr>
        <w:t>, утвержденная</w:t>
      </w:r>
      <w:r w:rsidR="00827DD8">
        <w:rPr>
          <w:rFonts w:ascii="Liberation Serif" w:hAnsi="Liberation Serif" w:cs="Liberation Serif"/>
          <w:szCs w:val="28"/>
        </w:rPr>
        <w:t xml:space="preserve"> (указывается дата принятия решения)</w:t>
      </w:r>
      <w:r w:rsidR="00191F01">
        <w:rPr>
          <w:rFonts w:ascii="Liberation Serif" w:hAnsi="Liberation Serif" w:cs="Liberation Serif"/>
          <w:szCs w:val="28"/>
        </w:rPr>
        <w:t xml:space="preserve"> решением </w:t>
      </w:r>
      <w:r w:rsidR="00A55BE0">
        <w:rPr>
          <w:rFonts w:ascii="Liberation Serif" w:hAnsi="Liberation Serif" w:cs="Liberation Serif"/>
          <w:szCs w:val="28"/>
        </w:rPr>
        <w:t>правообладателя торгового объекта (территории)</w:t>
      </w:r>
      <w:r>
        <w:rPr>
          <w:rFonts w:ascii="Liberation Serif" w:hAnsi="Liberation Serif" w:cs="Liberation Serif"/>
          <w:szCs w:val="28"/>
        </w:rPr>
        <w:t xml:space="preserve"> </w:t>
      </w:r>
      <w:r w:rsidR="00827DD8">
        <w:rPr>
          <w:rFonts w:ascii="Liberation Serif" w:hAnsi="Liberation Serif" w:cs="Liberation Serif"/>
          <w:szCs w:val="28"/>
        </w:rPr>
        <w:t>(указывается фамилия, имя, отчество (последнее</w:t>
      </w:r>
      <w:r w:rsidR="00CC4B2E">
        <w:rPr>
          <w:rFonts w:ascii="Liberation Serif" w:hAnsi="Liberation Serif" w:cs="Liberation Serif"/>
          <w:szCs w:val="28"/>
        </w:rPr>
        <w:t> </w:t>
      </w:r>
      <w:r w:rsidR="00827DD8">
        <w:rPr>
          <w:rFonts w:ascii="Liberation Serif" w:hAnsi="Liberation Serif" w:cs="Liberation Serif"/>
          <w:szCs w:val="28"/>
        </w:rPr>
        <w:t>–</w:t>
      </w:r>
      <w:r w:rsidR="00CC4B2E">
        <w:rPr>
          <w:rFonts w:ascii="Liberation Serif" w:hAnsi="Liberation Serif" w:cs="Liberation Serif"/>
          <w:szCs w:val="28"/>
        </w:rPr>
        <w:t> </w:t>
      </w:r>
      <w:r w:rsidR="00827DD8">
        <w:rPr>
          <w:rFonts w:ascii="Liberation Serif" w:hAnsi="Liberation Serif" w:cs="Liberation Serif"/>
          <w:szCs w:val="28"/>
        </w:rPr>
        <w:t>при наличии) физического лица</w:t>
      </w:r>
      <w:r w:rsidR="00B10AD7">
        <w:rPr>
          <w:rFonts w:ascii="Liberation Serif" w:hAnsi="Liberation Serif" w:cs="Liberation Serif"/>
          <w:szCs w:val="28"/>
        </w:rPr>
        <w:t>; наименование и ИНН юридического лица), в составе: (перечисляются лица, включенные в состав комиссии по категорированию торгового объекта</w:t>
      </w:r>
      <w:r w:rsidR="001D2C35">
        <w:rPr>
          <w:rFonts w:ascii="Liberation Serif" w:hAnsi="Liberation Serif" w:cs="Liberation Serif"/>
          <w:szCs w:val="28"/>
        </w:rPr>
        <w:t>), провела категорирование</w:t>
      </w:r>
      <w:r w:rsidR="001C6379">
        <w:rPr>
          <w:rFonts w:ascii="Liberation Serif" w:hAnsi="Liberation Serif" w:cs="Liberation Serif"/>
          <w:szCs w:val="28"/>
        </w:rPr>
        <w:t xml:space="preserve"> торгового объекта (территории)</w:t>
      </w:r>
      <w:r w:rsidR="001D2C35">
        <w:rPr>
          <w:rFonts w:ascii="Liberation Serif" w:hAnsi="Liberation Serif" w:cs="Liberation Serif"/>
          <w:szCs w:val="28"/>
        </w:rPr>
        <w:t xml:space="preserve">. </w:t>
      </w:r>
      <w:r w:rsidR="00021A3F">
        <w:rPr>
          <w:rFonts w:ascii="Liberation Serif" w:hAnsi="Liberation Serif" w:cs="Liberation Serif"/>
          <w:szCs w:val="28"/>
        </w:rPr>
        <w:t>Акт категорирования торгового объекта</w:t>
      </w:r>
      <w:r w:rsidR="001C6379">
        <w:rPr>
          <w:rFonts w:ascii="Liberation Serif" w:hAnsi="Liberation Serif" w:cs="Liberation Serif"/>
          <w:szCs w:val="28"/>
        </w:rPr>
        <w:t xml:space="preserve"> (территории)</w:t>
      </w:r>
      <w:r w:rsidR="00021A3F">
        <w:rPr>
          <w:rFonts w:ascii="Liberation Serif" w:hAnsi="Liberation Serif" w:cs="Liberation Serif"/>
          <w:szCs w:val="28"/>
        </w:rPr>
        <w:t xml:space="preserve"> подписывается всеми членами комиссии.</w:t>
      </w:r>
    </w:p>
    <w:p w:rsidR="00957115" w:rsidRDefault="0094616E" w:rsidP="00374C05">
      <w:pPr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В настоящее время</w:t>
      </w:r>
      <w:r w:rsidR="00100F75">
        <w:rPr>
          <w:rFonts w:ascii="Liberation Serif" w:hAnsi="Liberation Serif" w:cs="Liberation Serif"/>
          <w:szCs w:val="28"/>
        </w:rPr>
        <w:t xml:space="preserve"> </w:t>
      </w:r>
      <w:r w:rsidR="007F4771">
        <w:rPr>
          <w:rFonts w:ascii="Liberation Serif" w:hAnsi="Liberation Serif" w:cs="Liberation Serif"/>
          <w:szCs w:val="28"/>
        </w:rPr>
        <w:t>процедуру согласования прошел</w:t>
      </w:r>
      <w:r w:rsidR="004E3DCD">
        <w:rPr>
          <w:rFonts w:ascii="Liberation Serif" w:hAnsi="Liberation Serif" w:cs="Liberation Serif"/>
          <w:szCs w:val="28"/>
        </w:rPr>
        <w:t xml:space="preserve"> 121</w:t>
      </w:r>
      <w:r w:rsidR="008F2932">
        <w:rPr>
          <w:rFonts w:ascii="Liberation Serif" w:hAnsi="Liberation Serif" w:cs="Liberation Serif"/>
          <w:szCs w:val="28"/>
        </w:rPr>
        <w:t xml:space="preserve"> </w:t>
      </w:r>
      <w:r w:rsidR="001C6379">
        <w:rPr>
          <w:rFonts w:ascii="Liberation Serif" w:hAnsi="Liberation Serif" w:cs="Liberation Serif"/>
          <w:szCs w:val="28"/>
        </w:rPr>
        <w:t>Паспорт</w:t>
      </w:r>
      <w:r w:rsidR="005F2EFA">
        <w:rPr>
          <w:rFonts w:ascii="Liberation Serif" w:hAnsi="Liberation Serif" w:cs="Liberation Serif"/>
          <w:szCs w:val="28"/>
        </w:rPr>
        <w:t xml:space="preserve">. </w:t>
      </w:r>
      <w:r w:rsidR="001F7DD1">
        <w:rPr>
          <w:rFonts w:ascii="Liberation Serif" w:hAnsi="Liberation Serif" w:cs="Liberation Serif"/>
          <w:szCs w:val="28"/>
        </w:rPr>
        <w:t xml:space="preserve">Правообладателями торговых объектов (территорий) проводится </w:t>
      </w:r>
      <w:r w:rsidR="005F2EFA">
        <w:rPr>
          <w:rFonts w:ascii="Liberation Serif" w:hAnsi="Liberation Serif" w:cs="Liberation Serif"/>
          <w:szCs w:val="28"/>
        </w:rPr>
        <w:t>доработк</w:t>
      </w:r>
      <w:r w:rsidR="001F7DD1">
        <w:rPr>
          <w:rFonts w:ascii="Liberation Serif" w:hAnsi="Liberation Serif" w:cs="Liberation Serif"/>
          <w:szCs w:val="28"/>
        </w:rPr>
        <w:t>а</w:t>
      </w:r>
      <w:r w:rsidR="005F2EFA">
        <w:rPr>
          <w:rFonts w:ascii="Liberation Serif" w:hAnsi="Liberation Serif" w:cs="Liberation Serif"/>
          <w:szCs w:val="28"/>
        </w:rPr>
        <w:t xml:space="preserve"> 31 </w:t>
      </w:r>
      <w:r w:rsidR="00817268">
        <w:rPr>
          <w:rFonts w:ascii="Liberation Serif" w:hAnsi="Liberation Serif" w:cs="Liberation Serif"/>
          <w:szCs w:val="28"/>
        </w:rPr>
        <w:t>Паспорта</w:t>
      </w:r>
      <w:r w:rsidR="00E86C00">
        <w:rPr>
          <w:rFonts w:ascii="Liberation Serif" w:hAnsi="Liberation Serif" w:cs="Liberation Serif"/>
          <w:szCs w:val="28"/>
        </w:rPr>
        <w:t>.</w:t>
      </w:r>
    </w:p>
    <w:p w:rsidR="000E7457" w:rsidRDefault="0014389A" w:rsidP="0014389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Cs w:val="28"/>
        </w:rPr>
        <w:t xml:space="preserve">Также </w:t>
      </w:r>
      <w:r w:rsidR="000E7457" w:rsidRPr="000F2D56">
        <w:rPr>
          <w:rFonts w:ascii="Liberation Serif" w:hAnsi="Liberation Serif" w:cs="Liberation Serif"/>
        </w:rPr>
        <w:t xml:space="preserve">рассмотрено </w:t>
      </w:r>
      <w:r w:rsidR="00E175B9">
        <w:rPr>
          <w:rFonts w:ascii="Liberation Serif" w:hAnsi="Liberation Serif" w:cs="Liberation Serif"/>
        </w:rPr>
        <w:t>9</w:t>
      </w:r>
      <w:r w:rsidR="00FD08AA" w:rsidRPr="000F2D56">
        <w:rPr>
          <w:rFonts w:ascii="Liberation Serif" w:hAnsi="Liberation Serif" w:cs="Liberation Serif"/>
        </w:rPr>
        <w:t xml:space="preserve"> актов </w:t>
      </w:r>
      <w:r w:rsidR="00FD08AA">
        <w:rPr>
          <w:rFonts w:ascii="Liberation Serif" w:hAnsi="Liberation Serif" w:cs="Liberation Serif"/>
        </w:rPr>
        <w:t xml:space="preserve">обследования и </w:t>
      </w:r>
      <w:r w:rsidR="00FD08AA" w:rsidRPr="000F2D56">
        <w:rPr>
          <w:rFonts w:ascii="Liberation Serif" w:hAnsi="Liberation Serif" w:cs="Liberation Serif"/>
        </w:rPr>
        <w:t>кат</w:t>
      </w:r>
      <w:r w:rsidR="00FD08AA">
        <w:rPr>
          <w:rFonts w:ascii="Liberation Serif" w:hAnsi="Liberation Serif" w:cs="Liberation Serif"/>
        </w:rPr>
        <w:t xml:space="preserve">егорирования торговых объектов </w:t>
      </w:r>
      <w:r w:rsidR="005C7661">
        <w:rPr>
          <w:rFonts w:ascii="Liberation Serif" w:hAnsi="Liberation Serif" w:cs="Liberation Serif"/>
        </w:rPr>
        <w:t xml:space="preserve">(территорий) </w:t>
      </w:r>
      <w:r w:rsidR="00784F8A">
        <w:rPr>
          <w:rFonts w:ascii="Liberation Serif" w:hAnsi="Liberation Serif" w:cs="Liberation Serif"/>
        </w:rPr>
        <w:t>с</w:t>
      </w:r>
      <w:r w:rsidR="00E86C00">
        <w:rPr>
          <w:rFonts w:ascii="Liberation Serif" w:hAnsi="Liberation Serif" w:cs="Liberation Serif"/>
        </w:rPr>
        <w:t xml:space="preserve"> </w:t>
      </w:r>
      <w:r w:rsidR="000E7457" w:rsidRPr="000F2D56">
        <w:rPr>
          <w:rFonts w:ascii="Liberation Serif" w:hAnsi="Liberation Serif" w:cs="Liberation Serif"/>
        </w:rPr>
        <w:t xml:space="preserve">последующим исключением </w:t>
      </w:r>
      <w:r w:rsidR="00140984">
        <w:rPr>
          <w:rFonts w:ascii="Liberation Serif" w:hAnsi="Liberation Serif" w:cs="Liberation Serif"/>
        </w:rPr>
        <w:t xml:space="preserve">объектов </w:t>
      </w:r>
      <w:r w:rsidR="00FD08AA">
        <w:rPr>
          <w:rFonts w:ascii="Liberation Serif" w:hAnsi="Liberation Serif" w:cs="Liberation Serif"/>
        </w:rPr>
        <w:t xml:space="preserve">из </w:t>
      </w:r>
      <w:r w:rsidR="005C7661">
        <w:rPr>
          <w:rFonts w:ascii="Liberation Serif" w:hAnsi="Liberation Serif" w:cs="Liberation Serif"/>
        </w:rPr>
        <w:t>П</w:t>
      </w:r>
      <w:r w:rsidR="00FD08AA">
        <w:rPr>
          <w:rFonts w:ascii="Liberation Serif" w:hAnsi="Liberation Serif" w:cs="Liberation Serif"/>
        </w:rPr>
        <w:t>еречня;</w:t>
      </w:r>
      <w:r>
        <w:rPr>
          <w:rFonts w:ascii="Liberation Serif" w:hAnsi="Liberation Serif" w:cs="Liberation Serif"/>
          <w:szCs w:val="28"/>
        </w:rPr>
        <w:t xml:space="preserve"> </w:t>
      </w:r>
      <w:r w:rsidR="00D243D2">
        <w:rPr>
          <w:rFonts w:ascii="Liberation Serif" w:hAnsi="Liberation Serif" w:cs="Liberation Serif"/>
        </w:rPr>
        <w:t>5 актов</w:t>
      </w:r>
      <w:r w:rsidR="000E7457" w:rsidRPr="000F2D56">
        <w:rPr>
          <w:rFonts w:ascii="Liberation Serif" w:hAnsi="Liberation Serif" w:cs="Liberation Serif"/>
        </w:rPr>
        <w:t xml:space="preserve"> возвращены на</w:t>
      </w:r>
      <w:r w:rsidR="005C7661">
        <w:rPr>
          <w:rFonts w:ascii="Liberation Serif" w:hAnsi="Liberation Serif" w:cs="Liberation Serif"/>
        </w:rPr>
        <w:t xml:space="preserve"> </w:t>
      </w:r>
      <w:r w:rsidR="000E7457" w:rsidRPr="000F2D56">
        <w:rPr>
          <w:rFonts w:ascii="Liberation Serif" w:hAnsi="Liberation Serif" w:cs="Liberation Serif"/>
        </w:rPr>
        <w:t>доработку правообладателям</w:t>
      </w:r>
      <w:r w:rsidR="005C7661">
        <w:rPr>
          <w:rFonts w:ascii="Liberation Serif" w:hAnsi="Liberation Serif" w:cs="Liberation Serif"/>
        </w:rPr>
        <w:t xml:space="preserve"> торговых объектов (территорий)</w:t>
      </w:r>
      <w:r w:rsidR="000E7457" w:rsidRPr="000F2D56">
        <w:rPr>
          <w:rFonts w:ascii="Liberation Serif" w:hAnsi="Liberation Serif" w:cs="Liberation Serif"/>
        </w:rPr>
        <w:t>.</w:t>
      </w:r>
    </w:p>
    <w:p w:rsidR="00F37000" w:rsidRDefault="00D5022D" w:rsidP="0014389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целях сокращения сроков категорирования торговых объектов (территорий</w:t>
      </w:r>
      <w:r w:rsidR="00E72715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 xml:space="preserve"> целесообразн</w:t>
      </w:r>
      <w:r w:rsidR="00D464B8">
        <w:rPr>
          <w:rFonts w:ascii="Liberation Serif" w:hAnsi="Liberation Serif" w:cs="Liberation Serif"/>
        </w:rPr>
        <w:t>о</w:t>
      </w:r>
      <w:r>
        <w:rPr>
          <w:rFonts w:ascii="Liberation Serif" w:hAnsi="Liberation Serif" w:cs="Liberation Serif"/>
        </w:rPr>
        <w:t xml:space="preserve"> чтобы правообладатели торговых объектов (тер</w:t>
      </w:r>
      <w:r w:rsidR="00C21A5B">
        <w:rPr>
          <w:rFonts w:ascii="Liberation Serif" w:hAnsi="Liberation Serif" w:cs="Liberation Serif"/>
        </w:rPr>
        <w:t>р</w:t>
      </w:r>
      <w:r>
        <w:rPr>
          <w:rFonts w:ascii="Liberation Serif" w:hAnsi="Liberation Serif" w:cs="Liberation Serif"/>
        </w:rPr>
        <w:t>и</w:t>
      </w:r>
      <w:r w:rsidR="00C21A5B">
        <w:rPr>
          <w:rFonts w:ascii="Liberation Serif" w:hAnsi="Liberation Serif" w:cs="Liberation Serif"/>
        </w:rPr>
        <w:t>т</w:t>
      </w:r>
      <w:r>
        <w:rPr>
          <w:rFonts w:ascii="Liberation Serif" w:hAnsi="Liberation Serif" w:cs="Liberation Serif"/>
        </w:rPr>
        <w:t>орий)</w:t>
      </w:r>
      <w:r w:rsidR="00374617">
        <w:rPr>
          <w:rFonts w:ascii="Liberation Serif" w:hAnsi="Liberation Serif" w:cs="Liberation Serif"/>
        </w:rPr>
        <w:t xml:space="preserve">, включенных в Перечень, одновременно направляли </w:t>
      </w:r>
      <w:r w:rsidR="00D464B8">
        <w:rPr>
          <w:rFonts w:ascii="Liberation Serif" w:hAnsi="Liberation Serif" w:cs="Liberation Serif"/>
        </w:rPr>
        <w:t xml:space="preserve">письменные </w:t>
      </w:r>
      <w:r w:rsidR="00374617">
        <w:rPr>
          <w:rFonts w:ascii="Liberation Serif" w:hAnsi="Liberation Serif" w:cs="Liberation Serif"/>
        </w:rPr>
        <w:t>запросы в</w:t>
      </w:r>
      <w:r w:rsidR="00C21A5B">
        <w:rPr>
          <w:rFonts w:ascii="Liberation Serif" w:hAnsi="Liberation Serif" w:cs="Liberation Serif"/>
        </w:rPr>
        <w:t>о все</w:t>
      </w:r>
      <w:r w:rsidR="00374617">
        <w:rPr>
          <w:rFonts w:ascii="Liberation Serif" w:hAnsi="Liberation Serif" w:cs="Liberation Serif"/>
        </w:rPr>
        <w:t xml:space="preserve"> упо</w:t>
      </w:r>
      <w:r w:rsidR="00C21A5B">
        <w:rPr>
          <w:rFonts w:ascii="Liberation Serif" w:hAnsi="Liberation Serif" w:cs="Liberation Serif"/>
        </w:rPr>
        <w:t>л</w:t>
      </w:r>
      <w:r w:rsidR="00374617">
        <w:rPr>
          <w:rFonts w:ascii="Liberation Serif" w:hAnsi="Liberation Serif" w:cs="Liberation Serif"/>
        </w:rPr>
        <w:t>номоченные органы для определения кандидатур в состав комиссий</w:t>
      </w:r>
      <w:r w:rsidR="00C21A5B">
        <w:rPr>
          <w:rFonts w:ascii="Liberation Serif" w:hAnsi="Liberation Serif" w:cs="Liberation Serif"/>
        </w:rPr>
        <w:t xml:space="preserve"> и согласования дат проведения категорирования</w:t>
      </w:r>
      <w:r w:rsidR="00F37000">
        <w:rPr>
          <w:rFonts w:ascii="Liberation Serif" w:hAnsi="Liberation Serif" w:cs="Liberation Serif"/>
        </w:rPr>
        <w:t xml:space="preserve">. </w:t>
      </w:r>
    </w:p>
    <w:p w:rsidR="00C47298" w:rsidRDefault="00C47298" w:rsidP="0014389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Согласно пункту 22 Требований</w:t>
      </w:r>
      <w:r w:rsidR="00F129D2">
        <w:rPr>
          <w:rFonts w:ascii="Liberation Serif" w:hAnsi="Liberation Serif" w:cs="Liberation Serif"/>
        </w:rPr>
        <w:t xml:space="preserve"> Паспорт составляется в 2 экземплярах, </w:t>
      </w:r>
      <w:r>
        <w:rPr>
          <w:rFonts w:ascii="Liberation Serif" w:hAnsi="Liberation Serif" w:cs="Liberation Serif"/>
        </w:rPr>
        <w:t>один экземпляр паспорта хранится в Министерстве, второй</w:t>
      </w:r>
      <w:r w:rsidR="002C3EF0">
        <w:rPr>
          <w:rFonts w:ascii="Liberation Serif" w:hAnsi="Liberation Serif" w:cs="Liberation Serif"/>
        </w:rPr>
        <w:t xml:space="preserve"> – у </w:t>
      </w:r>
      <w:r>
        <w:rPr>
          <w:rFonts w:ascii="Liberation Serif" w:hAnsi="Liberation Serif" w:cs="Liberation Serif"/>
        </w:rPr>
        <w:t>правообладателя торгового объекта (территории), в связи с чем два экземпляра Паспорта направляются для согласования в Министерство в последнюю очередь.</w:t>
      </w:r>
    </w:p>
    <w:p w:rsidR="00F129D2" w:rsidRDefault="00F129D2" w:rsidP="0014389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Кроме того, заверенные правообладателем копии (электронные копии) </w:t>
      </w:r>
      <w:r w:rsidR="00AE56E5">
        <w:rPr>
          <w:rFonts w:ascii="Liberation Serif" w:hAnsi="Liberation Serif" w:cs="Liberation Serif"/>
        </w:rPr>
        <w:t xml:space="preserve">Паспорта направляются в территориальный орган безопасности, территориальный орган Министерства </w:t>
      </w:r>
      <w:r w:rsidR="002C3EF0">
        <w:rPr>
          <w:rFonts w:ascii="Liberation Serif" w:hAnsi="Liberation Serif" w:cs="Liberation Serif"/>
        </w:rPr>
        <w:t>Российской</w:t>
      </w:r>
      <w:r w:rsidR="00AE56E5">
        <w:rPr>
          <w:rFonts w:ascii="Liberation Serif" w:hAnsi="Liberation Serif" w:cs="Liberation Serif"/>
        </w:rPr>
        <w:t xml:space="preserve"> Федерации по делам гражданской обороны, чрезвычайным ситуациям и ликвидации</w:t>
      </w:r>
      <w:r w:rsidR="000D0AB1">
        <w:rPr>
          <w:rFonts w:ascii="Liberation Serif" w:hAnsi="Liberation Serif" w:cs="Liberation Serif"/>
        </w:rPr>
        <w:t xml:space="preserve"> последствий стихийных бедствий, территориальный орган Федеральной службы войск национальной гвардии Российской Федерации по месту нахождения торгового объекта (территории)</w:t>
      </w:r>
      <w:r w:rsidR="007A5526">
        <w:rPr>
          <w:rFonts w:ascii="Liberation Serif" w:hAnsi="Liberation Serif" w:cs="Liberation Serif"/>
        </w:rPr>
        <w:t>.</w:t>
      </w:r>
    </w:p>
    <w:p w:rsidR="007A5526" w:rsidRDefault="007A5526" w:rsidP="0014389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Сведения о местонахождении, адресах и ин</w:t>
      </w:r>
      <w:r w:rsidR="002C3EF0">
        <w:rPr>
          <w:rFonts w:ascii="Liberation Serif" w:hAnsi="Liberation Serif" w:cs="Liberation Serif"/>
        </w:rPr>
        <w:t>ая</w:t>
      </w:r>
      <w:r>
        <w:rPr>
          <w:rFonts w:ascii="Liberation Serif" w:hAnsi="Liberation Serif" w:cs="Liberation Serif"/>
        </w:rPr>
        <w:t xml:space="preserve"> справочн</w:t>
      </w:r>
      <w:r w:rsidR="002C3EF0">
        <w:rPr>
          <w:rFonts w:ascii="Liberation Serif" w:hAnsi="Liberation Serif" w:cs="Liberation Serif"/>
        </w:rPr>
        <w:t>ая</w:t>
      </w:r>
      <w:r>
        <w:rPr>
          <w:rFonts w:ascii="Liberation Serif" w:hAnsi="Liberation Serif" w:cs="Liberation Serif"/>
        </w:rPr>
        <w:t xml:space="preserve"> информаци</w:t>
      </w:r>
      <w:r w:rsidR="002C3EF0">
        <w:rPr>
          <w:rFonts w:ascii="Liberation Serif" w:hAnsi="Liberation Serif" w:cs="Liberation Serif"/>
        </w:rPr>
        <w:t>я</w:t>
      </w:r>
      <w:r>
        <w:rPr>
          <w:rFonts w:ascii="Liberation Serif" w:hAnsi="Liberation Serif" w:cs="Liberation Serif"/>
        </w:rPr>
        <w:t xml:space="preserve"> </w:t>
      </w:r>
      <w:r w:rsidR="002C3EF0">
        <w:rPr>
          <w:rFonts w:ascii="Liberation Serif" w:hAnsi="Liberation Serif" w:cs="Liberation Serif"/>
        </w:rPr>
        <w:t>о </w:t>
      </w:r>
      <w:r>
        <w:rPr>
          <w:rFonts w:ascii="Liberation Serif" w:hAnsi="Liberation Serif" w:cs="Liberation Serif"/>
        </w:rPr>
        <w:t>вышеуказанных территориальных орган</w:t>
      </w:r>
      <w:r w:rsidR="00B54883">
        <w:rPr>
          <w:rFonts w:ascii="Liberation Serif" w:hAnsi="Liberation Serif" w:cs="Liberation Serif"/>
        </w:rPr>
        <w:t>ах</w:t>
      </w:r>
      <w:r>
        <w:rPr>
          <w:rFonts w:ascii="Liberation Serif" w:hAnsi="Liberation Serif" w:cs="Liberation Serif"/>
        </w:rPr>
        <w:t xml:space="preserve"> находятся</w:t>
      </w:r>
      <w:r w:rsidR="00F159E2">
        <w:rPr>
          <w:rFonts w:ascii="Liberation Serif" w:hAnsi="Liberation Serif" w:cs="Liberation Serif"/>
        </w:rPr>
        <w:t xml:space="preserve"> на их официальных сайтах</w:t>
      </w:r>
      <w:r>
        <w:rPr>
          <w:rFonts w:ascii="Liberation Serif" w:hAnsi="Liberation Serif" w:cs="Liberation Serif"/>
        </w:rPr>
        <w:t xml:space="preserve"> в информационно-телекоммуникационной сети «Интернет»</w:t>
      </w:r>
      <w:r w:rsidR="00F159E2">
        <w:rPr>
          <w:rFonts w:ascii="Liberation Serif" w:hAnsi="Liberation Serif" w:cs="Liberation Serif"/>
        </w:rPr>
        <w:t>.</w:t>
      </w:r>
    </w:p>
    <w:p w:rsidR="00F159E2" w:rsidRDefault="009315A0" w:rsidP="0014389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</w:t>
      </w:r>
      <w:r w:rsidR="00F159E2">
        <w:rPr>
          <w:rFonts w:ascii="Liberation Serif" w:hAnsi="Liberation Serif" w:cs="Liberation Serif"/>
        </w:rPr>
        <w:t>опрос</w:t>
      </w:r>
      <w:r>
        <w:rPr>
          <w:rFonts w:ascii="Liberation Serif" w:hAnsi="Liberation Serif" w:cs="Liberation Serif"/>
        </w:rPr>
        <w:t>ы</w:t>
      </w:r>
      <w:r w:rsidR="00F159E2">
        <w:rPr>
          <w:rFonts w:ascii="Liberation Serif" w:hAnsi="Liberation Serif" w:cs="Liberation Serif"/>
        </w:rPr>
        <w:t xml:space="preserve"> категорирования торговых объектов (территорий) </w:t>
      </w:r>
      <w:r>
        <w:rPr>
          <w:rFonts w:ascii="Liberation Serif" w:hAnsi="Liberation Serif" w:cs="Liberation Serif"/>
        </w:rPr>
        <w:t>находятся в</w:t>
      </w:r>
      <w:r w:rsidR="00B54883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>компетенции отдела контроля, безопасности и мобилизационной работы Министерства: начальник отдела</w:t>
      </w:r>
      <w:r w:rsidR="00B64755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>–</w:t>
      </w:r>
      <w:r w:rsidR="00B64755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>Самохвалова Наталья Витальевна</w:t>
      </w:r>
      <w:r w:rsidR="004C7CFA">
        <w:rPr>
          <w:rFonts w:ascii="Liberation Serif" w:hAnsi="Liberation Serif" w:cs="Liberation Serif"/>
        </w:rPr>
        <w:t>,</w:t>
      </w:r>
      <w:r>
        <w:rPr>
          <w:rFonts w:ascii="Liberation Serif" w:hAnsi="Liberation Serif" w:cs="Liberation Serif"/>
        </w:rPr>
        <w:t xml:space="preserve"> тел</w:t>
      </w:r>
      <w:r w:rsidR="004C7CFA">
        <w:rPr>
          <w:rFonts w:ascii="Liberation Serif" w:hAnsi="Liberation Serif" w:cs="Liberation Serif"/>
        </w:rPr>
        <w:t>ефон</w:t>
      </w:r>
      <w:r>
        <w:rPr>
          <w:rFonts w:ascii="Liberation Serif" w:hAnsi="Liberation Serif" w:cs="Liberation Serif"/>
        </w:rPr>
        <w:t xml:space="preserve"> </w:t>
      </w:r>
      <w:r w:rsidR="004C7CFA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</w:rPr>
        <w:t>343</w:t>
      </w:r>
      <w:r w:rsidR="004C7CFA">
        <w:rPr>
          <w:rFonts w:ascii="Liberation Serif" w:hAnsi="Liberation Serif" w:cs="Liberation Serif"/>
        </w:rPr>
        <w:t>) 312 00 07 доб. 280; заместитель начальника отдела</w:t>
      </w:r>
      <w:r w:rsidR="00B64755">
        <w:rPr>
          <w:rFonts w:ascii="Liberation Serif" w:hAnsi="Liberation Serif" w:cs="Liberation Serif"/>
        </w:rPr>
        <w:t> </w:t>
      </w:r>
      <w:r w:rsidR="004C7CFA">
        <w:rPr>
          <w:rFonts w:ascii="Liberation Serif" w:hAnsi="Liberation Serif" w:cs="Liberation Serif"/>
        </w:rPr>
        <w:t>–</w:t>
      </w:r>
      <w:r w:rsidR="00B64755">
        <w:rPr>
          <w:rFonts w:ascii="Liberation Serif" w:hAnsi="Liberation Serif" w:cs="Liberation Serif"/>
        </w:rPr>
        <w:t> </w:t>
      </w:r>
      <w:r w:rsidR="004C7CFA">
        <w:rPr>
          <w:rFonts w:ascii="Liberation Serif" w:hAnsi="Liberation Serif" w:cs="Liberation Serif"/>
        </w:rPr>
        <w:t>Хорошавин Юрий Геннадьевич, телефон (343) 312 00 07 доб. 281.</w:t>
      </w:r>
    </w:p>
    <w:p w:rsidR="00363BB6" w:rsidRDefault="00363BB6" w:rsidP="00363BB6">
      <w:pPr>
        <w:ind w:firstLine="0"/>
        <w:rPr>
          <w:rFonts w:ascii="Liberation Serif" w:hAnsi="Liberation Serif" w:cs="Liberation Serif"/>
        </w:rPr>
      </w:pPr>
    </w:p>
    <w:p w:rsidR="00B36D78" w:rsidRDefault="00B36D78" w:rsidP="00363BB6">
      <w:pPr>
        <w:ind w:firstLine="0"/>
        <w:rPr>
          <w:rFonts w:ascii="Liberation Serif" w:hAnsi="Liberation Serif" w:cs="Liberation Serif"/>
        </w:rPr>
      </w:pPr>
    </w:p>
    <w:p w:rsidR="00363BB6" w:rsidRDefault="00B54883" w:rsidP="00363BB6">
      <w:pPr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Министерство агропромышленного комплекса</w:t>
      </w:r>
    </w:p>
    <w:p w:rsidR="00B54883" w:rsidRDefault="00B54883" w:rsidP="00363BB6">
      <w:pPr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 потребительского рынка Свердловской области</w:t>
      </w:r>
    </w:p>
    <w:sectPr w:rsidR="00B54883" w:rsidSect="001376D8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892" w:rsidRDefault="00FF3892" w:rsidP="003D79DC">
      <w:r>
        <w:separator/>
      </w:r>
    </w:p>
  </w:endnote>
  <w:endnote w:type="continuationSeparator" w:id="0">
    <w:p w:rsidR="00FF3892" w:rsidRDefault="00FF3892" w:rsidP="003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892" w:rsidRDefault="00FF3892" w:rsidP="003D79DC">
      <w:r>
        <w:separator/>
      </w:r>
    </w:p>
  </w:footnote>
  <w:footnote w:type="continuationSeparator" w:id="0">
    <w:p w:rsidR="00FF3892" w:rsidRDefault="00FF3892" w:rsidP="003D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iberation Serif" w:hAnsi="Liberation Serif" w:cs="Liberation Serif"/>
      </w:rPr>
      <w:id w:val="17969587"/>
      <w:docPartObj>
        <w:docPartGallery w:val="Page Numbers (Top of Page)"/>
        <w:docPartUnique/>
      </w:docPartObj>
    </w:sdtPr>
    <w:sdtEndPr/>
    <w:sdtContent>
      <w:p w:rsidR="00363BB6" w:rsidRPr="001376D8" w:rsidRDefault="001376D8" w:rsidP="001376D8">
        <w:pPr>
          <w:pStyle w:val="a3"/>
          <w:tabs>
            <w:tab w:val="left" w:pos="5145"/>
            <w:tab w:val="center" w:pos="5315"/>
          </w:tabs>
          <w:jc w:val="left"/>
          <w:rPr>
            <w:rFonts w:ascii="Liberation Serif" w:hAnsi="Liberation Serif" w:cs="Liberation Serif"/>
          </w:rPr>
        </w:pPr>
        <w:r w:rsidRPr="001376D8">
          <w:rPr>
            <w:rFonts w:ascii="Liberation Serif" w:hAnsi="Liberation Serif" w:cs="Liberation Serif"/>
          </w:rPr>
          <w:tab/>
        </w:r>
        <w:r w:rsidR="00363BB6" w:rsidRPr="001376D8">
          <w:rPr>
            <w:rFonts w:ascii="Liberation Serif" w:hAnsi="Liberation Serif" w:cs="Liberation Serif"/>
          </w:rPr>
          <w:fldChar w:fldCharType="begin"/>
        </w:r>
        <w:r w:rsidR="00363BB6" w:rsidRPr="001376D8">
          <w:rPr>
            <w:rFonts w:ascii="Liberation Serif" w:hAnsi="Liberation Serif" w:cs="Liberation Serif"/>
          </w:rPr>
          <w:instrText xml:space="preserve"> PAGE   \* MERGEFORMAT </w:instrText>
        </w:r>
        <w:r w:rsidR="00363BB6" w:rsidRPr="001376D8">
          <w:rPr>
            <w:rFonts w:ascii="Liberation Serif" w:hAnsi="Liberation Serif" w:cs="Liberation Serif"/>
          </w:rPr>
          <w:fldChar w:fldCharType="separate"/>
        </w:r>
        <w:r w:rsidR="009F6262">
          <w:rPr>
            <w:rFonts w:ascii="Liberation Serif" w:hAnsi="Liberation Serif" w:cs="Liberation Serif"/>
            <w:noProof/>
          </w:rPr>
          <w:t>5</w:t>
        </w:r>
        <w:r w:rsidR="00363BB6" w:rsidRPr="001376D8">
          <w:rPr>
            <w:rFonts w:ascii="Liberation Serif" w:hAnsi="Liberation Serif" w:cs="Liberation Serif"/>
          </w:rPr>
          <w:fldChar w:fldCharType="end"/>
        </w:r>
      </w:p>
    </w:sdtContent>
  </w:sdt>
  <w:p w:rsidR="00363BB6" w:rsidRDefault="00363B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17"/>
    <w:rsid w:val="000071F6"/>
    <w:rsid w:val="000160EF"/>
    <w:rsid w:val="00016C45"/>
    <w:rsid w:val="00020BE3"/>
    <w:rsid w:val="00021A3F"/>
    <w:rsid w:val="00022BC9"/>
    <w:rsid w:val="00035B15"/>
    <w:rsid w:val="000515C9"/>
    <w:rsid w:val="00051C89"/>
    <w:rsid w:val="00055CAB"/>
    <w:rsid w:val="00090E17"/>
    <w:rsid w:val="000A4503"/>
    <w:rsid w:val="000A5B87"/>
    <w:rsid w:val="000D0AB1"/>
    <w:rsid w:val="000E7457"/>
    <w:rsid w:val="000F52A8"/>
    <w:rsid w:val="000F794D"/>
    <w:rsid w:val="00100F75"/>
    <w:rsid w:val="0010633F"/>
    <w:rsid w:val="001134C4"/>
    <w:rsid w:val="00115E11"/>
    <w:rsid w:val="001177C0"/>
    <w:rsid w:val="001376D8"/>
    <w:rsid w:val="00140984"/>
    <w:rsid w:val="0014389A"/>
    <w:rsid w:val="001612F5"/>
    <w:rsid w:val="00161D64"/>
    <w:rsid w:val="0016676D"/>
    <w:rsid w:val="0017055B"/>
    <w:rsid w:val="00171256"/>
    <w:rsid w:val="00191F01"/>
    <w:rsid w:val="001C0ACA"/>
    <w:rsid w:val="001C6379"/>
    <w:rsid w:val="001D2C35"/>
    <w:rsid w:val="001E1AC0"/>
    <w:rsid w:val="001E78AA"/>
    <w:rsid w:val="001F24F6"/>
    <w:rsid w:val="001F487B"/>
    <w:rsid w:val="001F4B77"/>
    <w:rsid w:val="001F7DD1"/>
    <w:rsid w:val="00210507"/>
    <w:rsid w:val="00211DE9"/>
    <w:rsid w:val="00233D3B"/>
    <w:rsid w:val="00235F75"/>
    <w:rsid w:val="00245133"/>
    <w:rsid w:val="002530FB"/>
    <w:rsid w:val="00254A01"/>
    <w:rsid w:val="002652BE"/>
    <w:rsid w:val="0027329D"/>
    <w:rsid w:val="002844B3"/>
    <w:rsid w:val="00286981"/>
    <w:rsid w:val="002913DC"/>
    <w:rsid w:val="002B0A62"/>
    <w:rsid w:val="002B0CF4"/>
    <w:rsid w:val="002B2811"/>
    <w:rsid w:val="002C3EF0"/>
    <w:rsid w:val="002D058F"/>
    <w:rsid w:val="002D4127"/>
    <w:rsid w:val="002F27B4"/>
    <w:rsid w:val="003010F5"/>
    <w:rsid w:val="003128C5"/>
    <w:rsid w:val="003131B8"/>
    <w:rsid w:val="003157D0"/>
    <w:rsid w:val="00315BD4"/>
    <w:rsid w:val="00323336"/>
    <w:rsid w:val="00323894"/>
    <w:rsid w:val="00326B55"/>
    <w:rsid w:val="003303A6"/>
    <w:rsid w:val="00336749"/>
    <w:rsid w:val="00340CA3"/>
    <w:rsid w:val="00341EF9"/>
    <w:rsid w:val="00360E19"/>
    <w:rsid w:val="00363BB6"/>
    <w:rsid w:val="00365B43"/>
    <w:rsid w:val="00366BB0"/>
    <w:rsid w:val="00374617"/>
    <w:rsid w:val="00374C05"/>
    <w:rsid w:val="00374C06"/>
    <w:rsid w:val="00376CAA"/>
    <w:rsid w:val="0038054F"/>
    <w:rsid w:val="00382244"/>
    <w:rsid w:val="003A2DEA"/>
    <w:rsid w:val="003A5603"/>
    <w:rsid w:val="003B1E28"/>
    <w:rsid w:val="003B6F29"/>
    <w:rsid w:val="003C7AA2"/>
    <w:rsid w:val="003D400D"/>
    <w:rsid w:val="003D79DC"/>
    <w:rsid w:val="003E12F8"/>
    <w:rsid w:val="0040163F"/>
    <w:rsid w:val="004042FE"/>
    <w:rsid w:val="00404499"/>
    <w:rsid w:val="00411F3D"/>
    <w:rsid w:val="00416C36"/>
    <w:rsid w:val="0044284D"/>
    <w:rsid w:val="00452C42"/>
    <w:rsid w:val="004606E3"/>
    <w:rsid w:val="0046249E"/>
    <w:rsid w:val="004646DE"/>
    <w:rsid w:val="004A0705"/>
    <w:rsid w:val="004A17AA"/>
    <w:rsid w:val="004A330A"/>
    <w:rsid w:val="004C7CFA"/>
    <w:rsid w:val="004D0855"/>
    <w:rsid w:val="004D1CE0"/>
    <w:rsid w:val="004D26A6"/>
    <w:rsid w:val="004D280B"/>
    <w:rsid w:val="004E3DCD"/>
    <w:rsid w:val="004F5C71"/>
    <w:rsid w:val="004F6BE6"/>
    <w:rsid w:val="00503F8C"/>
    <w:rsid w:val="0050590A"/>
    <w:rsid w:val="00516B75"/>
    <w:rsid w:val="00523BBC"/>
    <w:rsid w:val="00523E6B"/>
    <w:rsid w:val="005628A8"/>
    <w:rsid w:val="00570044"/>
    <w:rsid w:val="005945B5"/>
    <w:rsid w:val="005B168C"/>
    <w:rsid w:val="005C0FF3"/>
    <w:rsid w:val="005C24D8"/>
    <w:rsid w:val="005C3E6D"/>
    <w:rsid w:val="005C7661"/>
    <w:rsid w:val="005E5952"/>
    <w:rsid w:val="005E7A67"/>
    <w:rsid w:val="005F2EFA"/>
    <w:rsid w:val="00611882"/>
    <w:rsid w:val="00612CFF"/>
    <w:rsid w:val="006134DB"/>
    <w:rsid w:val="00630046"/>
    <w:rsid w:val="00644466"/>
    <w:rsid w:val="006572AE"/>
    <w:rsid w:val="006868F1"/>
    <w:rsid w:val="006A2144"/>
    <w:rsid w:val="006C0B67"/>
    <w:rsid w:val="006C1C64"/>
    <w:rsid w:val="006D6581"/>
    <w:rsid w:val="006F4ABF"/>
    <w:rsid w:val="0071432D"/>
    <w:rsid w:val="0072407C"/>
    <w:rsid w:val="007328A0"/>
    <w:rsid w:val="00784F8A"/>
    <w:rsid w:val="0079362B"/>
    <w:rsid w:val="007A5526"/>
    <w:rsid w:val="007D03AA"/>
    <w:rsid w:val="007D6719"/>
    <w:rsid w:val="007E70E7"/>
    <w:rsid w:val="007F4771"/>
    <w:rsid w:val="00817268"/>
    <w:rsid w:val="00827DD8"/>
    <w:rsid w:val="0083791D"/>
    <w:rsid w:val="00840E17"/>
    <w:rsid w:val="0084560F"/>
    <w:rsid w:val="00861786"/>
    <w:rsid w:val="0086488A"/>
    <w:rsid w:val="00866207"/>
    <w:rsid w:val="00867E2F"/>
    <w:rsid w:val="00870144"/>
    <w:rsid w:val="00897782"/>
    <w:rsid w:val="008A644C"/>
    <w:rsid w:val="008B0275"/>
    <w:rsid w:val="008B3C9B"/>
    <w:rsid w:val="008B5A27"/>
    <w:rsid w:val="008D2779"/>
    <w:rsid w:val="008D467C"/>
    <w:rsid w:val="008E1046"/>
    <w:rsid w:val="008F2932"/>
    <w:rsid w:val="008F4B01"/>
    <w:rsid w:val="00904047"/>
    <w:rsid w:val="00904BB6"/>
    <w:rsid w:val="00916BDD"/>
    <w:rsid w:val="00925939"/>
    <w:rsid w:val="00926BDF"/>
    <w:rsid w:val="00930271"/>
    <w:rsid w:val="00930CF2"/>
    <w:rsid w:val="009315A0"/>
    <w:rsid w:val="00933620"/>
    <w:rsid w:val="0094616E"/>
    <w:rsid w:val="00953919"/>
    <w:rsid w:val="00957115"/>
    <w:rsid w:val="00963712"/>
    <w:rsid w:val="00985F37"/>
    <w:rsid w:val="00991E21"/>
    <w:rsid w:val="00992EB0"/>
    <w:rsid w:val="009A6A90"/>
    <w:rsid w:val="009B4F2D"/>
    <w:rsid w:val="009B6644"/>
    <w:rsid w:val="009D6FD9"/>
    <w:rsid w:val="009D72C7"/>
    <w:rsid w:val="009F3115"/>
    <w:rsid w:val="009F6262"/>
    <w:rsid w:val="00A06C00"/>
    <w:rsid w:val="00A2418A"/>
    <w:rsid w:val="00A35E0E"/>
    <w:rsid w:val="00A54BD9"/>
    <w:rsid w:val="00A55BE0"/>
    <w:rsid w:val="00A564B9"/>
    <w:rsid w:val="00A8113F"/>
    <w:rsid w:val="00A9324C"/>
    <w:rsid w:val="00A9360F"/>
    <w:rsid w:val="00A95900"/>
    <w:rsid w:val="00AB1340"/>
    <w:rsid w:val="00AC2B18"/>
    <w:rsid w:val="00AD3CEE"/>
    <w:rsid w:val="00AD4E8D"/>
    <w:rsid w:val="00AE56E5"/>
    <w:rsid w:val="00AE655F"/>
    <w:rsid w:val="00AE7724"/>
    <w:rsid w:val="00B109BE"/>
    <w:rsid w:val="00B10AD7"/>
    <w:rsid w:val="00B118FC"/>
    <w:rsid w:val="00B36D78"/>
    <w:rsid w:val="00B4120B"/>
    <w:rsid w:val="00B4449F"/>
    <w:rsid w:val="00B54883"/>
    <w:rsid w:val="00B64755"/>
    <w:rsid w:val="00BA256D"/>
    <w:rsid w:val="00BA3EC4"/>
    <w:rsid w:val="00BC054E"/>
    <w:rsid w:val="00BD3351"/>
    <w:rsid w:val="00BF26D7"/>
    <w:rsid w:val="00C031DE"/>
    <w:rsid w:val="00C12D44"/>
    <w:rsid w:val="00C21A5B"/>
    <w:rsid w:val="00C2759B"/>
    <w:rsid w:val="00C323EE"/>
    <w:rsid w:val="00C47298"/>
    <w:rsid w:val="00C66960"/>
    <w:rsid w:val="00C70D58"/>
    <w:rsid w:val="00C81E4D"/>
    <w:rsid w:val="00CA5A61"/>
    <w:rsid w:val="00CA6EE9"/>
    <w:rsid w:val="00CC4B2E"/>
    <w:rsid w:val="00CE1D5E"/>
    <w:rsid w:val="00D06655"/>
    <w:rsid w:val="00D07A84"/>
    <w:rsid w:val="00D243D2"/>
    <w:rsid w:val="00D3603C"/>
    <w:rsid w:val="00D464B8"/>
    <w:rsid w:val="00D46C20"/>
    <w:rsid w:val="00D5022D"/>
    <w:rsid w:val="00D5077B"/>
    <w:rsid w:val="00D63365"/>
    <w:rsid w:val="00D67BA4"/>
    <w:rsid w:val="00D83E20"/>
    <w:rsid w:val="00DA1830"/>
    <w:rsid w:val="00DB1708"/>
    <w:rsid w:val="00DB5A12"/>
    <w:rsid w:val="00DC09BD"/>
    <w:rsid w:val="00DC4F72"/>
    <w:rsid w:val="00DC6238"/>
    <w:rsid w:val="00E005E6"/>
    <w:rsid w:val="00E15566"/>
    <w:rsid w:val="00E175B9"/>
    <w:rsid w:val="00E24428"/>
    <w:rsid w:val="00E311DF"/>
    <w:rsid w:val="00E32CAA"/>
    <w:rsid w:val="00E35204"/>
    <w:rsid w:val="00E4060F"/>
    <w:rsid w:val="00E4203B"/>
    <w:rsid w:val="00E43C1A"/>
    <w:rsid w:val="00E54B70"/>
    <w:rsid w:val="00E67893"/>
    <w:rsid w:val="00E67EAA"/>
    <w:rsid w:val="00E71859"/>
    <w:rsid w:val="00E72715"/>
    <w:rsid w:val="00E86C00"/>
    <w:rsid w:val="00EA166E"/>
    <w:rsid w:val="00EC665E"/>
    <w:rsid w:val="00EC7573"/>
    <w:rsid w:val="00ED39EE"/>
    <w:rsid w:val="00EF20A6"/>
    <w:rsid w:val="00EF2FFA"/>
    <w:rsid w:val="00F04017"/>
    <w:rsid w:val="00F05550"/>
    <w:rsid w:val="00F10AF1"/>
    <w:rsid w:val="00F1253A"/>
    <w:rsid w:val="00F129D2"/>
    <w:rsid w:val="00F159E2"/>
    <w:rsid w:val="00F325B8"/>
    <w:rsid w:val="00F37000"/>
    <w:rsid w:val="00F43DC2"/>
    <w:rsid w:val="00F45E2E"/>
    <w:rsid w:val="00F53BD4"/>
    <w:rsid w:val="00F60EC3"/>
    <w:rsid w:val="00F62C68"/>
    <w:rsid w:val="00F670B4"/>
    <w:rsid w:val="00F70507"/>
    <w:rsid w:val="00FC758D"/>
    <w:rsid w:val="00FD08AA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ED23E-196D-40C5-A9B6-06544B3E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E17"/>
  </w:style>
  <w:style w:type="paragraph" w:styleId="1">
    <w:name w:val="heading 1"/>
    <w:basedOn w:val="a"/>
    <w:next w:val="a"/>
    <w:link w:val="10"/>
    <w:uiPriority w:val="9"/>
    <w:qFormat/>
    <w:rsid w:val="00E311DF"/>
    <w:pPr>
      <w:keepNext/>
      <w:keepLines/>
      <w:overflowPunct w:val="0"/>
      <w:autoSpaceDE w:val="0"/>
      <w:autoSpaceDN w:val="0"/>
      <w:adjustRightInd w:val="0"/>
      <w:spacing w:before="240"/>
      <w:ind w:firstLine="0"/>
      <w:jc w:val="left"/>
      <w:textAlignment w:val="baseline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1DF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ConsPlusNormal">
    <w:name w:val="ConsPlusNormal"/>
    <w:rsid w:val="00E32CA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D79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79DC"/>
  </w:style>
  <w:style w:type="paragraph" w:styleId="a5">
    <w:name w:val="footer"/>
    <w:basedOn w:val="a"/>
    <w:link w:val="a6"/>
    <w:uiPriority w:val="99"/>
    <w:semiHidden/>
    <w:unhideWhenUsed/>
    <w:rsid w:val="003D79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79DC"/>
  </w:style>
  <w:style w:type="paragraph" w:styleId="a7">
    <w:name w:val="Balloon Text"/>
    <w:basedOn w:val="a"/>
    <w:link w:val="a8"/>
    <w:uiPriority w:val="99"/>
    <w:semiHidden/>
    <w:unhideWhenUsed/>
    <w:rsid w:val="001376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7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D409410EC0E4DA518F59270DAFDD4A8EE37422F74268E1790DBA722033F406A250B1683F7983AA30CDDECE9E35A598BE40F90DCC37506BQ8zC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Хорошавин Юрий Геннадьевич</dc:creator>
  <cp:lastModifiedBy>316</cp:lastModifiedBy>
  <cp:revision>2</cp:revision>
  <cp:lastPrinted>2019-10-22T07:34:00Z</cp:lastPrinted>
  <dcterms:created xsi:type="dcterms:W3CDTF">2019-11-11T06:14:00Z</dcterms:created>
  <dcterms:modified xsi:type="dcterms:W3CDTF">2019-11-11T06:14:00Z</dcterms:modified>
</cp:coreProperties>
</file>